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EA" w:rsidRPr="00D84BBE" w:rsidRDefault="00680EEA" w:rsidP="006D53F3">
      <w:pPr>
        <w:ind w:firstLine="709"/>
        <w:jc w:val="center"/>
        <w:rPr>
          <w:rFonts w:ascii="Times New Roman" w:hAnsi="Times New Roman" w:cs="Times New Roman"/>
          <w:b/>
          <w:sz w:val="32"/>
          <w:szCs w:val="32"/>
        </w:rPr>
      </w:pPr>
      <w:r w:rsidRPr="00D84BBE">
        <w:rPr>
          <w:rFonts w:ascii="Times New Roman" w:hAnsi="Times New Roman" w:cs="Times New Roman"/>
          <w:b/>
          <w:sz w:val="32"/>
          <w:szCs w:val="32"/>
        </w:rPr>
        <w:t>Порядок перехода МКД с общего счета регионального оператора на специальн</w:t>
      </w:r>
      <w:bookmarkStart w:id="0" w:name="_GoBack"/>
      <w:bookmarkEnd w:id="0"/>
      <w:r w:rsidRPr="00D84BBE">
        <w:rPr>
          <w:rFonts w:ascii="Times New Roman" w:hAnsi="Times New Roman" w:cs="Times New Roman"/>
          <w:b/>
          <w:sz w:val="32"/>
          <w:szCs w:val="32"/>
        </w:rPr>
        <w:t>ый счет</w:t>
      </w:r>
    </w:p>
    <w:p w:rsidR="00680EEA" w:rsidRPr="00D84BBE" w:rsidRDefault="00680EEA" w:rsidP="00981AA8">
      <w:pPr>
        <w:pStyle w:val="a3"/>
        <w:numPr>
          <w:ilvl w:val="0"/>
          <w:numId w:val="1"/>
        </w:numPr>
        <w:ind w:firstLine="709"/>
        <w:jc w:val="both"/>
        <w:rPr>
          <w:rFonts w:ascii="Times New Roman" w:hAnsi="Times New Roman" w:cs="Times New Roman"/>
          <w:b/>
          <w:sz w:val="28"/>
          <w:szCs w:val="28"/>
        </w:rPr>
      </w:pPr>
      <w:r w:rsidRPr="00D84BBE">
        <w:rPr>
          <w:rFonts w:ascii="Times New Roman" w:hAnsi="Times New Roman" w:cs="Times New Roman"/>
          <w:b/>
          <w:sz w:val="28"/>
          <w:szCs w:val="28"/>
        </w:rPr>
        <w:t>Оценить перспективы формирования фонда капитального ремонта на специальном счёте</w:t>
      </w:r>
      <w:r w:rsidR="00956BE1">
        <w:rPr>
          <w:rFonts w:ascii="Times New Roman" w:hAnsi="Times New Roman" w:cs="Times New Roman"/>
          <w:b/>
          <w:sz w:val="28"/>
          <w:szCs w:val="28"/>
        </w:rPr>
        <w:t>.</w:t>
      </w:r>
    </w:p>
    <w:p w:rsidR="00680EEA" w:rsidRPr="00F0459D" w:rsidRDefault="00680EEA" w:rsidP="00981AA8">
      <w:pPr>
        <w:ind w:firstLine="709"/>
        <w:jc w:val="both"/>
        <w:rPr>
          <w:rFonts w:ascii="Times New Roman" w:hAnsi="Times New Roman" w:cs="Times New Roman"/>
          <w:sz w:val="28"/>
          <w:szCs w:val="28"/>
        </w:rPr>
      </w:pPr>
      <w:r w:rsidRPr="00F0459D">
        <w:rPr>
          <w:rFonts w:ascii="Times New Roman" w:hAnsi="Times New Roman" w:cs="Times New Roman"/>
          <w:sz w:val="28"/>
          <w:szCs w:val="28"/>
        </w:rPr>
        <w:t xml:space="preserve">Собственники помещений, принявшие решение перейти с общего на </w:t>
      </w:r>
      <w:proofErr w:type="spellStart"/>
      <w:r w:rsidRPr="00F0459D">
        <w:rPr>
          <w:rFonts w:ascii="Times New Roman" w:hAnsi="Times New Roman" w:cs="Times New Roman"/>
          <w:sz w:val="28"/>
          <w:szCs w:val="28"/>
        </w:rPr>
        <w:t>спецсчет</w:t>
      </w:r>
      <w:proofErr w:type="spellEnd"/>
      <w:r w:rsidRPr="00F0459D">
        <w:rPr>
          <w:rFonts w:ascii="Times New Roman" w:hAnsi="Times New Roman" w:cs="Times New Roman"/>
          <w:sz w:val="28"/>
          <w:szCs w:val="28"/>
        </w:rPr>
        <w:t>, должны знать, что:</w:t>
      </w:r>
    </w:p>
    <w:p w:rsidR="00680EEA" w:rsidRPr="00F0459D" w:rsidRDefault="00680EEA" w:rsidP="00981AA8">
      <w:pPr>
        <w:ind w:firstLine="709"/>
        <w:jc w:val="both"/>
        <w:rPr>
          <w:rFonts w:ascii="Times New Roman" w:hAnsi="Times New Roman" w:cs="Times New Roman"/>
          <w:sz w:val="28"/>
          <w:szCs w:val="28"/>
        </w:rPr>
      </w:pPr>
      <w:r w:rsidRPr="00F0459D">
        <w:rPr>
          <w:rFonts w:ascii="Times New Roman" w:hAnsi="Times New Roman" w:cs="Times New Roman"/>
          <w:sz w:val="28"/>
          <w:szCs w:val="28"/>
        </w:rPr>
        <w:t xml:space="preserve">- на специальном счете собственникам придется самим формировать и печатать квитанции, вести претензионную работу с должниками; </w:t>
      </w:r>
    </w:p>
    <w:p w:rsidR="00680EEA" w:rsidRPr="00F0459D" w:rsidRDefault="00680EEA" w:rsidP="00981AA8">
      <w:pPr>
        <w:ind w:firstLine="709"/>
        <w:jc w:val="both"/>
        <w:rPr>
          <w:rFonts w:ascii="Times New Roman" w:hAnsi="Times New Roman" w:cs="Times New Roman"/>
          <w:sz w:val="28"/>
          <w:szCs w:val="28"/>
        </w:rPr>
      </w:pPr>
      <w:r w:rsidRPr="00F0459D">
        <w:rPr>
          <w:rFonts w:ascii="Times New Roman" w:hAnsi="Times New Roman" w:cs="Times New Roman"/>
          <w:sz w:val="28"/>
          <w:szCs w:val="28"/>
        </w:rPr>
        <w:t xml:space="preserve">- на </w:t>
      </w:r>
      <w:r>
        <w:rPr>
          <w:rFonts w:ascii="Times New Roman" w:hAnsi="Times New Roman" w:cs="Times New Roman"/>
          <w:sz w:val="28"/>
          <w:szCs w:val="28"/>
        </w:rPr>
        <w:t>специальном счете собственники самостоятельно организовывают</w:t>
      </w:r>
      <w:r w:rsidRPr="00F0459D">
        <w:rPr>
          <w:rFonts w:ascii="Times New Roman" w:hAnsi="Times New Roman" w:cs="Times New Roman"/>
          <w:sz w:val="28"/>
          <w:szCs w:val="28"/>
        </w:rPr>
        <w:t xml:space="preserve"> капитальный ремонт в доме, </w:t>
      </w:r>
      <w:r>
        <w:rPr>
          <w:rFonts w:ascii="Times New Roman" w:hAnsi="Times New Roman" w:cs="Times New Roman"/>
          <w:sz w:val="28"/>
          <w:szCs w:val="28"/>
        </w:rPr>
        <w:t>определяют</w:t>
      </w:r>
      <w:r w:rsidRPr="00F0459D">
        <w:rPr>
          <w:rFonts w:ascii="Times New Roman" w:hAnsi="Times New Roman" w:cs="Times New Roman"/>
          <w:sz w:val="28"/>
          <w:szCs w:val="28"/>
        </w:rPr>
        <w:t xml:space="preserve"> вид работ и срок проведения капитального ремонта при наличии достаточного количества средств на специальном счете; </w:t>
      </w:r>
      <w:r>
        <w:rPr>
          <w:rFonts w:ascii="Times New Roman" w:hAnsi="Times New Roman" w:cs="Times New Roman"/>
          <w:sz w:val="28"/>
          <w:szCs w:val="28"/>
        </w:rPr>
        <w:t>выбирают</w:t>
      </w:r>
      <w:r w:rsidRPr="00F0459D">
        <w:rPr>
          <w:rFonts w:ascii="Times New Roman" w:hAnsi="Times New Roman" w:cs="Times New Roman"/>
          <w:sz w:val="28"/>
          <w:szCs w:val="28"/>
        </w:rPr>
        <w:t xml:space="preserve"> подря</w:t>
      </w:r>
      <w:r>
        <w:rPr>
          <w:rFonts w:ascii="Times New Roman" w:hAnsi="Times New Roman" w:cs="Times New Roman"/>
          <w:sz w:val="28"/>
          <w:szCs w:val="28"/>
        </w:rPr>
        <w:t>дную организацию, контролируют</w:t>
      </w:r>
      <w:r w:rsidRPr="00F0459D">
        <w:rPr>
          <w:rFonts w:ascii="Times New Roman" w:hAnsi="Times New Roman" w:cs="Times New Roman"/>
          <w:sz w:val="28"/>
          <w:szCs w:val="28"/>
        </w:rPr>
        <w:t xml:space="preserve"> ход работ</w:t>
      </w:r>
      <w:r>
        <w:rPr>
          <w:rFonts w:ascii="Times New Roman" w:hAnsi="Times New Roman" w:cs="Times New Roman"/>
          <w:sz w:val="28"/>
          <w:szCs w:val="28"/>
        </w:rPr>
        <w:t xml:space="preserve"> и осуществляют</w:t>
      </w:r>
      <w:r w:rsidRPr="00F0459D">
        <w:rPr>
          <w:rFonts w:ascii="Times New Roman" w:hAnsi="Times New Roman" w:cs="Times New Roman"/>
          <w:sz w:val="28"/>
          <w:szCs w:val="28"/>
        </w:rPr>
        <w:t xml:space="preserve"> приемку объекта;</w:t>
      </w:r>
    </w:p>
    <w:p w:rsidR="00680EEA" w:rsidRPr="00F0459D" w:rsidRDefault="00680EEA" w:rsidP="00981AA8">
      <w:pPr>
        <w:ind w:firstLine="709"/>
        <w:jc w:val="both"/>
        <w:rPr>
          <w:rFonts w:ascii="Times New Roman" w:hAnsi="Times New Roman" w:cs="Times New Roman"/>
          <w:sz w:val="28"/>
          <w:szCs w:val="28"/>
        </w:rPr>
      </w:pPr>
      <w:r w:rsidRPr="00F0459D">
        <w:rPr>
          <w:rFonts w:ascii="Times New Roman" w:hAnsi="Times New Roman" w:cs="Times New Roman"/>
          <w:sz w:val="28"/>
          <w:szCs w:val="28"/>
        </w:rPr>
        <w:t xml:space="preserve">-  переход со счета регионального оператора на специальный счет занимает </w:t>
      </w:r>
      <w:r w:rsidR="00CD2A6F">
        <w:rPr>
          <w:rFonts w:ascii="Times New Roman" w:hAnsi="Times New Roman" w:cs="Times New Roman"/>
          <w:sz w:val="28"/>
          <w:szCs w:val="28"/>
        </w:rPr>
        <w:t>2</w:t>
      </w:r>
      <w:r w:rsidRPr="00F0459D">
        <w:rPr>
          <w:rFonts w:ascii="Times New Roman" w:hAnsi="Times New Roman" w:cs="Times New Roman"/>
          <w:sz w:val="28"/>
          <w:szCs w:val="28"/>
        </w:rPr>
        <w:t xml:space="preserve"> месяца, согласно </w:t>
      </w:r>
      <w:r w:rsidR="00CD2A6F">
        <w:rPr>
          <w:rFonts w:ascii="Times New Roman" w:hAnsi="Times New Roman" w:cs="Times New Roman"/>
          <w:sz w:val="28"/>
          <w:szCs w:val="28"/>
        </w:rPr>
        <w:t xml:space="preserve">п. 3 </w:t>
      </w:r>
      <w:r w:rsidRPr="00F0459D">
        <w:rPr>
          <w:rFonts w:ascii="Times New Roman" w:hAnsi="Times New Roman" w:cs="Times New Roman"/>
          <w:sz w:val="28"/>
          <w:szCs w:val="28"/>
        </w:rPr>
        <w:t xml:space="preserve">ст. 7 </w:t>
      </w:r>
      <w:r w:rsidR="00CD2A6F">
        <w:rPr>
          <w:rFonts w:ascii="Times New Roman" w:hAnsi="Times New Roman" w:cs="Times New Roman"/>
          <w:sz w:val="28"/>
          <w:szCs w:val="28"/>
        </w:rPr>
        <w:t>з</w:t>
      </w:r>
      <w:r w:rsidRPr="00F0459D">
        <w:rPr>
          <w:rFonts w:ascii="Times New Roman" w:hAnsi="Times New Roman" w:cs="Times New Roman"/>
          <w:sz w:val="28"/>
          <w:szCs w:val="28"/>
        </w:rPr>
        <w:t xml:space="preserve">акона Омской области </w:t>
      </w:r>
      <w:r w:rsidR="00CD2A6F">
        <w:rPr>
          <w:rFonts w:ascii="Times New Roman" w:hAnsi="Times New Roman" w:cs="Times New Roman"/>
          <w:sz w:val="28"/>
          <w:szCs w:val="28"/>
        </w:rPr>
        <w:t>№</w:t>
      </w:r>
      <w:r w:rsidRPr="00F0459D">
        <w:rPr>
          <w:rFonts w:ascii="Times New Roman" w:hAnsi="Times New Roman" w:cs="Times New Roman"/>
          <w:sz w:val="28"/>
          <w:szCs w:val="28"/>
        </w:rPr>
        <w:t xml:space="preserve">1568-ОЗ; </w:t>
      </w:r>
    </w:p>
    <w:p w:rsidR="00680EEA" w:rsidRPr="00D84BBE" w:rsidRDefault="00680EEA" w:rsidP="00981AA8">
      <w:pPr>
        <w:ind w:firstLine="709"/>
        <w:jc w:val="both"/>
        <w:rPr>
          <w:rFonts w:ascii="Times New Roman" w:hAnsi="Times New Roman" w:cs="Times New Roman"/>
          <w:sz w:val="28"/>
          <w:szCs w:val="28"/>
        </w:rPr>
      </w:pPr>
      <w:r w:rsidRPr="00F0459D">
        <w:rPr>
          <w:rFonts w:ascii="Times New Roman" w:hAnsi="Times New Roman" w:cs="Times New Roman"/>
          <w:sz w:val="28"/>
          <w:szCs w:val="28"/>
        </w:rPr>
        <w:t xml:space="preserve">- </w:t>
      </w:r>
      <w:r w:rsidRPr="00F0459D">
        <w:rPr>
          <w:rFonts w:ascii="Times New Roman" w:eastAsia="Times New Roman" w:hAnsi="Times New Roman" w:cs="Times New Roman"/>
          <w:color w:val="000000"/>
          <w:sz w:val="28"/>
          <w:szCs w:val="28"/>
          <w:lang w:eastAsia="ru-RU"/>
        </w:rPr>
        <w:t>при желании можно перейти со специального счёта многоквартирного дома на счёт регионального оператора в течени</w:t>
      </w:r>
      <w:r w:rsidR="00956BE1">
        <w:rPr>
          <w:rFonts w:ascii="Times New Roman" w:eastAsia="Times New Roman" w:hAnsi="Times New Roman" w:cs="Times New Roman"/>
          <w:color w:val="000000"/>
          <w:sz w:val="28"/>
          <w:szCs w:val="28"/>
          <w:lang w:eastAsia="ru-RU"/>
        </w:rPr>
        <w:t>е</w:t>
      </w:r>
      <w:r w:rsidRPr="00F0459D">
        <w:rPr>
          <w:rFonts w:ascii="Times New Roman" w:eastAsia="Times New Roman" w:hAnsi="Times New Roman" w:cs="Times New Roman"/>
          <w:color w:val="000000"/>
          <w:sz w:val="28"/>
          <w:szCs w:val="28"/>
          <w:lang w:eastAsia="ru-RU"/>
        </w:rPr>
        <w:t xml:space="preserve"> месяца</w:t>
      </w:r>
      <w:r w:rsidRPr="00F0459D">
        <w:rPr>
          <w:rFonts w:ascii="Times New Roman" w:hAnsi="Times New Roman" w:cs="Times New Roman"/>
          <w:sz w:val="28"/>
          <w:szCs w:val="28"/>
        </w:rPr>
        <w:t xml:space="preserve">, согласно ч.6 ст. 173 </w:t>
      </w:r>
      <w:r w:rsidR="00EE09B7">
        <w:rPr>
          <w:rFonts w:ascii="Times New Roman" w:hAnsi="Times New Roman" w:cs="Times New Roman"/>
          <w:sz w:val="28"/>
          <w:szCs w:val="28"/>
        </w:rPr>
        <w:t xml:space="preserve">Жилищного кодекса РФ (далее - </w:t>
      </w:r>
      <w:r w:rsidRPr="00F0459D">
        <w:rPr>
          <w:rFonts w:ascii="Times New Roman" w:hAnsi="Times New Roman" w:cs="Times New Roman"/>
          <w:sz w:val="28"/>
          <w:szCs w:val="28"/>
        </w:rPr>
        <w:t>ЖК РФ</w:t>
      </w:r>
      <w:r w:rsidR="00EE09B7">
        <w:rPr>
          <w:rFonts w:ascii="Times New Roman" w:hAnsi="Times New Roman" w:cs="Times New Roman"/>
          <w:sz w:val="28"/>
          <w:szCs w:val="28"/>
        </w:rPr>
        <w:t>)</w:t>
      </w:r>
      <w:r w:rsidRPr="00F0459D">
        <w:rPr>
          <w:rFonts w:ascii="Times New Roman" w:hAnsi="Times New Roman" w:cs="Times New Roman"/>
          <w:sz w:val="28"/>
          <w:szCs w:val="28"/>
        </w:rPr>
        <w:t xml:space="preserve">. </w:t>
      </w:r>
    </w:p>
    <w:p w:rsidR="00680EEA" w:rsidRDefault="00680EEA" w:rsidP="00981AA8">
      <w:pPr>
        <w:pStyle w:val="a3"/>
        <w:numPr>
          <w:ilvl w:val="0"/>
          <w:numId w:val="1"/>
        </w:numPr>
        <w:ind w:firstLine="709"/>
        <w:jc w:val="both"/>
        <w:rPr>
          <w:rFonts w:ascii="Times New Roman" w:hAnsi="Times New Roman" w:cs="Times New Roman"/>
          <w:b/>
          <w:sz w:val="28"/>
          <w:szCs w:val="28"/>
        </w:rPr>
      </w:pPr>
      <w:r w:rsidRPr="00D84BBE">
        <w:rPr>
          <w:rFonts w:ascii="Times New Roman" w:hAnsi="Times New Roman" w:cs="Times New Roman"/>
          <w:b/>
          <w:sz w:val="28"/>
          <w:szCs w:val="28"/>
        </w:rPr>
        <w:t>Уведомление собственников о проведении общего собрания</w:t>
      </w:r>
      <w:r w:rsidR="00956BE1">
        <w:rPr>
          <w:rFonts w:ascii="Times New Roman" w:hAnsi="Times New Roman" w:cs="Times New Roman"/>
          <w:b/>
          <w:sz w:val="28"/>
          <w:szCs w:val="28"/>
        </w:rPr>
        <w:t>.</w:t>
      </w:r>
      <w:r w:rsidRPr="00D84BBE">
        <w:rPr>
          <w:rFonts w:ascii="Times New Roman" w:hAnsi="Times New Roman" w:cs="Times New Roman"/>
          <w:b/>
          <w:sz w:val="28"/>
          <w:szCs w:val="28"/>
        </w:rPr>
        <w:t xml:space="preserve"> </w:t>
      </w:r>
    </w:p>
    <w:p w:rsidR="00680EEA" w:rsidRDefault="00680EEA" w:rsidP="00981AA8">
      <w:pPr>
        <w:ind w:firstLine="709"/>
        <w:jc w:val="both"/>
        <w:rPr>
          <w:rFonts w:ascii="Times New Roman" w:hAnsi="Times New Roman" w:cs="Times New Roman"/>
          <w:sz w:val="28"/>
          <w:szCs w:val="28"/>
        </w:rPr>
      </w:pPr>
      <w:r w:rsidRPr="00276250">
        <w:rPr>
          <w:rFonts w:ascii="Times New Roman" w:hAnsi="Times New Roman" w:cs="Times New Roman"/>
          <w:sz w:val="28"/>
          <w:szCs w:val="28"/>
        </w:rPr>
        <w:t xml:space="preserve">Уведомить собственников о проведении общего собрания необходимо </w:t>
      </w:r>
      <w:r w:rsidR="00EE09B7">
        <w:rPr>
          <w:rFonts w:ascii="Times New Roman" w:hAnsi="Times New Roman" w:cs="Times New Roman"/>
          <w:sz w:val="28"/>
          <w:szCs w:val="28"/>
        </w:rPr>
        <w:t xml:space="preserve">не позднее чем </w:t>
      </w:r>
      <w:r w:rsidRPr="00276250">
        <w:rPr>
          <w:rFonts w:ascii="Times New Roman" w:hAnsi="Times New Roman" w:cs="Times New Roman"/>
          <w:sz w:val="28"/>
          <w:szCs w:val="28"/>
        </w:rPr>
        <w:t>за 10 дней до собрания</w:t>
      </w:r>
      <w:r>
        <w:rPr>
          <w:rFonts w:ascii="Times New Roman" w:hAnsi="Times New Roman" w:cs="Times New Roman"/>
          <w:sz w:val="28"/>
          <w:szCs w:val="28"/>
        </w:rPr>
        <w:t>. Уведомление с информацией обычно размещается на доске объявлений либо на двери подъезда. Если собственники в рамках общего собрания не утвердили место для вывешивани</w:t>
      </w:r>
      <w:r w:rsidR="00EE09B7">
        <w:rPr>
          <w:rFonts w:ascii="Times New Roman" w:hAnsi="Times New Roman" w:cs="Times New Roman"/>
          <w:sz w:val="28"/>
          <w:szCs w:val="28"/>
        </w:rPr>
        <w:t xml:space="preserve">я сообщений (уведомлений) либо способ направления сообщения о проведении общего собрания, </w:t>
      </w:r>
      <w:r>
        <w:rPr>
          <w:rFonts w:ascii="Times New Roman" w:hAnsi="Times New Roman" w:cs="Times New Roman"/>
          <w:sz w:val="28"/>
          <w:szCs w:val="28"/>
        </w:rPr>
        <w:t xml:space="preserve">то Жилищный кодекс оставляет на выбор две формы: лично под роспись либо заказным письмом. </w:t>
      </w:r>
    </w:p>
    <w:p w:rsidR="00680EEA" w:rsidRDefault="00680EEA" w:rsidP="00981AA8">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E09B7">
        <w:rPr>
          <w:rFonts w:ascii="Times New Roman" w:hAnsi="Times New Roman" w:cs="Times New Roman"/>
          <w:sz w:val="28"/>
          <w:szCs w:val="28"/>
        </w:rPr>
        <w:t>сообщении</w:t>
      </w:r>
      <w:r>
        <w:rPr>
          <w:rFonts w:ascii="Times New Roman" w:hAnsi="Times New Roman" w:cs="Times New Roman"/>
          <w:sz w:val="28"/>
          <w:szCs w:val="28"/>
        </w:rPr>
        <w:t xml:space="preserve"> </w:t>
      </w:r>
      <w:r w:rsidR="00EE09B7">
        <w:rPr>
          <w:rFonts w:ascii="Times New Roman" w:hAnsi="Times New Roman" w:cs="Times New Roman"/>
          <w:sz w:val="28"/>
          <w:szCs w:val="28"/>
        </w:rPr>
        <w:t xml:space="preserve">о проведении общего собрания </w:t>
      </w:r>
      <w:r>
        <w:rPr>
          <w:rFonts w:ascii="Times New Roman" w:hAnsi="Times New Roman" w:cs="Times New Roman"/>
          <w:sz w:val="28"/>
          <w:szCs w:val="28"/>
        </w:rPr>
        <w:t xml:space="preserve">необходимо </w:t>
      </w:r>
      <w:r w:rsidR="00EE09B7">
        <w:rPr>
          <w:rFonts w:ascii="Times New Roman" w:hAnsi="Times New Roman" w:cs="Times New Roman"/>
          <w:sz w:val="28"/>
          <w:szCs w:val="28"/>
        </w:rPr>
        <w:t>указать следующие</w:t>
      </w:r>
      <w:r>
        <w:rPr>
          <w:rFonts w:ascii="Times New Roman" w:hAnsi="Times New Roman" w:cs="Times New Roman"/>
          <w:sz w:val="28"/>
          <w:szCs w:val="28"/>
        </w:rPr>
        <w:t xml:space="preserve"> сведения: </w:t>
      </w:r>
    </w:p>
    <w:p w:rsidR="00680EEA" w:rsidRDefault="00680EEA" w:rsidP="00981AA8">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организатор общего собрания (инициатор </w:t>
      </w:r>
      <w:r w:rsidR="000A4C1E">
        <w:rPr>
          <w:rFonts w:ascii="Times New Roman" w:hAnsi="Times New Roman" w:cs="Times New Roman"/>
          <w:sz w:val="28"/>
          <w:szCs w:val="28"/>
        </w:rPr>
        <w:t>или</w:t>
      </w:r>
      <w:r>
        <w:rPr>
          <w:rFonts w:ascii="Times New Roman" w:hAnsi="Times New Roman" w:cs="Times New Roman"/>
          <w:sz w:val="28"/>
          <w:szCs w:val="28"/>
        </w:rPr>
        <w:t xml:space="preserve"> инициативная группа),</w:t>
      </w:r>
    </w:p>
    <w:p w:rsidR="00680EEA" w:rsidRDefault="00680EEA" w:rsidP="00981AA8">
      <w:pPr>
        <w:ind w:firstLine="709"/>
        <w:jc w:val="both"/>
        <w:rPr>
          <w:rFonts w:ascii="Times New Roman" w:hAnsi="Times New Roman" w:cs="Times New Roman"/>
          <w:sz w:val="28"/>
          <w:szCs w:val="28"/>
        </w:rPr>
      </w:pPr>
      <w:r>
        <w:rPr>
          <w:rFonts w:ascii="Times New Roman" w:hAnsi="Times New Roman" w:cs="Times New Roman"/>
          <w:sz w:val="28"/>
          <w:szCs w:val="28"/>
        </w:rPr>
        <w:t>- форма проведения собрания (очная, заочная</w:t>
      </w:r>
      <w:r w:rsidR="00D118C5">
        <w:rPr>
          <w:rFonts w:ascii="Times New Roman" w:hAnsi="Times New Roman" w:cs="Times New Roman"/>
          <w:sz w:val="28"/>
          <w:szCs w:val="28"/>
        </w:rPr>
        <w:t>, очно-заочное голосование</w:t>
      </w:r>
      <w:r>
        <w:rPr>
          <w:rFonts w:ascii="Times New Roman" w:hAnsi="Times New Roman" w:cs="Times New Roman"/>
          <w:sz w:val="28"/>
          <w:szCs w:val="28"/>
        </w:rPr>
        <w:t>),</w:t>
      </w:r>
    </w:p>
    <w:p w:rsidR="00680EEA" w:rsidRDefault="00680EEA" w:rsidP="00981AA8">
      <w:pPr>
        <w:ind w:firstLine="709"/>
        <w:jc w:val="both"/>
        <w:rPr>
          <w:rFonts w:ascii="Times New Roman" w:hAnsi="Times New Roman" w:cs="Times New Roman"/>
          <w:sz w:val="28"/>
          <w:szCs w:val="28"/>
        </w:rPr>
      </w:pPr>
      <w:r>
        <w:rPr>
          <w:rFonts w:ascii="Times New Roman" w:hAnsi="Times New Roman" w:cs="Times New Roman"/>
          <w:sz w:val="28"/>
          <w:szCs w:val="28"/>
        </w:rPr>
        <w:t>- дата, время, место проведения (в случае проведения общего собрания в очной форме),</w:t>
      </w:r>
    </w:p>
    <w:p w:rsidR="00680EEA" w:rsidRDefault="00680EEA" w:rsidP="00981AA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дата окончания приема решений и место передачи (в случае проведения общего собрания в заочной форме), </w:t>
      </w:r>
    </w:p>
    <w:p w:rsidR="00680EEA" w:rsidRDefault="00680EEA" w:rsidP="00981AA8">
      <w:pPr>
        <w:ind w:firstLine="709"/>
        <w:jc w:val="both"/>
        <w:rPr>
          <w:rFonts w:ascii="Times New Roman" w:hAnsi="Times New Roman" w:cs="Times New Roman"/>
          <w:sz w:val="28"/>
          <w:szCs w:val="28"/>
        </w:rPr>
      </w:pPr>
      <w:r>
        <w:rPr>
          <w:rFonts w:ascii="Times New Roman" w:hAnsi="Times New Roman" w:cs="Times New Roman"/>
          <w:sz w:val="28"/>
          <w:szCs w:val="28"/>
        </w:rPr>
        <w:t>- повестка дня,</w:t>
      </w:r>
    </w:p>
    <w:p w:rsidR="00680EEA" w:rsidRDefault="00680EEA" w:rsidP="00981AA8">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порядок и место ознакомления с информацией и материалами, которые будут представлены на общем собрании. </w:t>
      </w:r>
    </w:p>
    <w:p w:rsidR="00B2480C" w:rsidRDefault="0041757A" w:rsidP="00B2480C">
      <w:pPr>
        <w:ind w:firstLine="709"/>
        <w:jc w:val="both"/>
        <w:rPr>
          <w:rFonts w:ascii="Times New Roman" w:hAnsi="Times New Roman" w:cs="Times New Roman"/>
          <w:sz w:val="28"/>
          <w:szCs w:val="28"/>
        </w:rPr>
      </w:pPr>
      <w:r>
        <w:rPr>
          <w:rFonts w:ascii="Times New Roman" w:hAnsi="Times New Roman" w:cs="Times New Roman"/>
          <w:sz w:val="28"/>
          <w:szCs w:val="28"/>
        </w:rPr>
        <w:t>Внеочередное общее собрание может быть созвано</w:t>
      </w:r>
      <w:r w:rsidR="00320A43">
        <w:rPr>
          <w:rFonts w:ascii="Times New Roman" w:hAnsi="Times New Roman" w:cs="Times New Roman"/>
          <w:sz w:val="28"/>
          <w:szCs w:val="28"/>
        </w:rPr>
        <w:t xml:space="preserve">: </w:t>
      </w:r>
    </w:p>
    <w:p w:rsidR="00B2480C" w:rsidRDefault="0041757A" w:rsidP="00B2480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по инициативе любого из собственников (ч. 2 ст. 45 ЖК РФ)</w:t>
      </w:r>
      <w:r w:rsidR="00B2480C">
        <w:rPr>
          <w:rFonts w:ascii="Times New Roman" w:hAnsi="Times New Roman" w:cs="Times New Roman"/>
          <w:sz w:val="28"/>
          <w:szCs w:val="28"/>
        </w:rPr>
        <w:t>;</w:t>
      </w:r>
    </w:p>
    <w:p w:rsidR="0041757A" w:rsidRDefault="0041757A" w:rsidP="00B2480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по инициативе правления ТСЖ (если в доме создано ТСЖ) (п. 8 ст. 148 ЖК РФ);</w:t>
      </w:r>
    </w:p>
    <w:p w:rsidR="0041757A" w:rsidRDefault="0041757A" w:rsidP="00B2480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по инициативе управляющей организации (ч. 7 ст. 45 ЖК РФ);</w:t>
      </w:r>
    </w:p>
    <w:p w:rsidR="00B2480C" w:rsidRPr="0080592E" w:rsidRDefault="0041757A" w:rsidP="0080592E">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управляющей организацией, ТСЖ, ЖК, ЖСК, иным специализированным потребительским коллективом по письменному обращению собственников, обладающих не менее чем 10 % общего количества голосов собственников помещений в многоквартирном доме (ч. 6 ст. 45 ЖК РФ).</w:t>
      </w:r>
      <w:r w:rsidR="0080592E">
        <w:rPr>
          <w:rFonts w:ascii="Times New Roman" w:hAnsi="Times New Roman" w:cs="Times New Roman"/>
          <w:sz w:val="28"/>
          <w:szCs w:val="28"/>
        </w:rPr>
        <w:t xml:space="preserve"> В этом случае управляющей организацией, ТСЖ, ЖК, ЖСК, иными специализированными потребительскими кооперативами должна быть выполнена процедура</w:t>
      </w:r>
      <w:r w:rsidR="00B2480C" w:rsidRPr="0080592E">
        <w:rPr>
          <w:rFonts w:ascii="Times New Roman" w:hAnsi="Times New Roman" w:cs="Times New Roman"/>
          <w:sz w:val="28"/>
          <w:szCs w:val="28"/>
        </w:rPr>
        <w:t xml:space="preserve"> уведомления собственников о прове</w:t>
      </w:r>
      <w:r w:rsidR="0080592E">
        <w:rPr>
          <w:rFonts w:ascii="Times New Roman" w:hAnsi="Times New Roman" w:cs="Times New Roman"/>
          <w:sz w:val="28"/>
          <w:szCs w:val="28"/>
        </w:rPr>
        <w:t>дении общего собрания и оформления необходимых документов</w:t>
      </w:r>
      <w:r w:rsidR="00B2480C" w:rsidRPr="0080592E">
        <w:rPr>
          <w:rFonts w:ascii="Times New Roman" w:hAnsi="Times New Roman" w:cs="Times New Roman"/>
          <w:sz w:val="28"/>
          <w:szCs w:val="28"/>
        </w:rPr>
        <w:t xml:space="preserve"> по результатам проведения этого собрания</w:t>
      </w:r>
      <w:r w:rsidR="0080592E">
        <w:rPr>
          <w:rFonts w:ascii="Times New Roman" w:hAnsi="Times New Roman" w:cs="Times New Roman"/>
          <w:sz w:val="28"/>
          <w:szCs w:val="28"/>
        </w:rPr>
        <w:t>,</w:t>
      </w:r>
      <w:r w:rsidR="00B2480C" w:rsidRPr="0080592E">
        <w:rPr>
          <w:rFonts w:ascii="Times New Roman" w:hAnsi="Times New Roman" w:cs="Times New Roman"/>
          <w:sz w:val="28"/>
          <w:szCs w:val="28"/>
        </w:rPr>
        <w:t xml:space="preserve"> </w:t>
      </w:r>
      <w:r w:rsidR="0080592E">
        <w:rPr>
          <w:rFonts w:ascii="Times New Roman" w:hAnsi="Times New Roman" w:cs="Times New Roman"/>
          <w:sz w:val="28"/>
          <w:szCs w:val="28"/>
        </w:rPr>
        <w:t>обеспечение их доведения</w:t>
      </w:r>
      <w:r w:rsidR="00B2480C" w:rsidRPr="0080592E">
        <w:rPr>
          <w:rFonts w:ascii="Times New Roman" w:hAnsi="Times New Roman" w:cs="Times New Roman"/>
          <w:sz w:val="28"/>
          <w:szCs w:val="28"/>
        </w:rPr>
        <w:t xml:space="preserve"> до сведения собственников помещений в данном доме в установленном порядке.</w:t>
      </w:r>
    </w:p>
    <w:p w:rsidR="00645CD4" w:rsidRDefault="00B2480C" w:rsidP="00645CD4">
      <w:pPr>
        <w:shd w:val="clear" w:color="auto" w:fill="FFFFFF"/>
        <w:spacing w:before="120" w:after="312" w:line="243" w:lineRule="atLeast"/>
        <w:ind w:firstLine="709"/>
        <w:rPr>
          <w:rFonts w:ascii="Times New Roman" w:eastAsia="Times New Roman" w:hAnsi="Times New Roman" w:cs="Times New Roman"/>
          <w:color w:val="000000"/>
          <w:sz w:val="28"/>
          <w:szCs w:val="28"/>
          <w:lang w:eastAsia="ru-RU"/>
        </w:rPr>
      </w:pPr>
      <w:r w:rsidRPr="00F162C9">
        <w:rPr>
          <w:rFonts w:ascii="Times New Roman" w:eastAsia="Times New Roman" w:hAnsi="Times New Roman" w:cs="Times New Roman"/>
          <w:iCs/>
          <w:color w:val="000000"/>
          <w:sz w:val="28"/>
          <w:szCs w:val="28"/>
          <w:lang w:eastAsia="ru-RU"/>
        </w:rPr>
        <w:t xml:space="preserve">Порядок проведения </w:t>
      </w:r>
      <w:r>
        <w:rPr>
          <w:rFonts w:ascii="Times New Roman" w:eastAsia="Times New Roman" w:hAnsi="Times New Roman" w:cs="Times New Roman"/>
          <w:iCs/>
          <w:color w:val="000000"/>
          <w:sz w:val="28"/>
          <w:szCs w:val="28"/>
          <w:lang w:eastAsia="ru-RU"/>
        </w:rPr>
        <w:t xml:space="preserve">общего </w:t>
      </w:r>
      <w:r w:rsidRPr="00F162C9">
        <w:rPr>
          <w:rFonts w:ascii="Times New Roman" w:eastAsia="Times New Roman" w:hAnsi="Times New Roman" w:cs="Times New Roman"/>
          <w:iCs/>
          <w:color w:val="000000"/>
          <w:sz w:val="28"/>
          <w:szCs w:val="28"/>
          <w:lang w:eastAsia="ru-RU"/>
        </w:rPr>
        <w:t xml:space="preserve">собрания </w:t>
      </w:r>
      <w:r w:rsidR="000A4C1E">
        <w:rPr>
          <w:rFonts w:ascii="Times New Roman" w:eastAsia="Times New Roman" w:hAnsi="Times New Roman" w:cs="Times New Roman"/>
          <w:iCs/>
          <w:color w:val="000000"/>
          <w:sz w:val="28"/>
          <w:szCs w:val="28"/>
          <w:lang w:eastAsia="ru-RU"/>
        </w:rPr>
        <w:t>представлен</w:t>
      </w:r>
      <w:r w:rsidRPr="00F162C9">
        <w:rPr>
          <w:rFonts w:ascii="Times New Roman" w:eastAsia="Times New Roman" w:hAnsi="Times New Roman" w:cs="Times New Roman"/>
          <w:iCs/>
          <w:color w:val="000000"/>
          <w:sz w:val="28"/>
          <w:szCs w:val="28"/>
          <w:lang w:eastAsia="ru-RU"/>
        </w:rPr>
        <w:t xml:space="preserve"> в ст.44-48 ЖК РФ.</w:t>
      </w:r>
    </w:p>
    <w:p w:rsidR="00680EEA" w:rsidRPr="00645CD4" w:rsidRDefault="00680EEA" w:rsidP="00645CD4">
      <w:pPr>
        <w:pStyle w:val="a3"/>
        <w:numPr>
          <w:ilvl w:val="0"/>
          <w:numId w:val="1"/>
        </w:numPr>
        <w:shd w:val="clear" w:color="auto" w:fill="FFFFFF"/>
        <w:spacing w:before="120" w:after="312" w:line="243" w:lineRule="atLeast"/>
        <w:rPr>
          <w:rFonts w:ascii="Times New Roman" w:eastAsia="Times New Roman" w:hAnsi="Times New Roman" w:cs="Times New Roman"/>
          <w:color w:val="000000"/>
          <w:sz w:val="28"/>
          <w:szCs w:val="28"/>
          <w:lang w:eastAsia="ru-RU"/>
        </w:rPr>
      </w:pPr>
      <w:r w:rsidRPr="00645CD4">
        <w:rPr>
          <w:rFonts w:ascii="Times New Roman" w:hAnsi="Times New Roman" w:cs="Times New Roman"/>
          <w:b/>
          <w:sz w:val="28"/>
          <w:szCs w:val="28"/>
        </w:rPr>
        <w:t xml:space="preserve">Проведение общего собрания собственников. </w:t>
      </w:r>
    </w:p>
    <w:p w:rsidR="00680EEA" w:rsidRPr="001E126C" w:rsidRDefault="00680EEA" w:rsidP="00981AA8">
      <w:pPr>
        <w:shd w:val="clear" w:color="auto" w:fill="FFFFFF"/>
        <w:spacing w:before="120" w:after="0" w:line="243" w:lineRule="atLeast"/>
        <w:ind w:firstLine="709"/>
        <w:jc w:val="both"/>
        <w:rPr>
          <w:rFonts w:ascii="Times New Roman" w:eastAsia="Times New Roman" w:hAnsi="Times New Roman" w:cs="Times New Roman"/>
          <w:color w:val="000000"/>
          <w:sz w:val="28"/>
          <w:szCs w:val="28"/>
          <w:lang w:eastAsia="ru-RU"/>
        </w:rPr>
      </w:pPr>
      <w:r w:rsidRPr="001E126C">
        <w:rPr>
          <w:rFonts w:ascii="Times New Roman" w:eastAsia="Times New Roman" w:hAnsi="Times New Roman" w:cs="Times New Roman"/>
          <w:color w:val="000000"/>
          <w:sz w:val="28"/>
          <w:szCs w:val="28"/>
          <w:lang w:eastAsia="ru-RU"/>
        </w:rPr>
        <w:t xml:space="preserve">Собрание собственников помещений может быть проведено в очной, очно-заочной либо заочной форме. </w:t>
      </w:r>
    </w:p>
    <w:p w:rsidR="00680EEA" w:rsidRPr="001E126C" w:rsidRDefault="00680EEA" w:rsidP="00981AA8">
      <w:pPr>
        <w:shd w:val="clear" w:color="auto" w:fill="FFFFFF"/>
        <w:spacing w:before="120" w:after="0" w:line="243" w:lineRule="atLeast"/>
        <w:ind w:firstLine="709"/>
        <w:jc w:val="both"/>
        <w:rPr>
          <w:rFonts w:ascii="Times New Roman" w:eastAsia="Times New Roman" w:hAnsi="Times New Roman" w:cs="Times New Roman"/>
          <w:color w:val="000000"/>
          <w:sz w:val="28"/>
          <w:szCs w:val="28"/>
          <w:lang w:eastAsia="ru-RU"/>
        </w:rPr>
      </w:pPr>
      <w:r w:rsidRPr="001E126C">
        <w:rPr>
          <w:rFonts w:ascii="Times New Roman" w:eastAsia="Times New Roman" w:hAnsi="Times New Roman" w:cs="Times New Roman"/>
          <w:color w:val="000000"/>
          <w:sz w:val="28"/>
          <w:szCs w:val="28"/>
          <w:lang w:eastAsia="ru-RU"/>
        </w:rPr>
        <w:t xml:space="preserve">При проведении собрания в </w:t>
      </w:r>
      <w:r w:rsidRPr="00ED1FB1">
        <w:rPr>
          <w:rFonts w:ascii="Times New Roman" w:eastAsia="Times New Roman" w:hAnsi="Times New Roman" w:cs="Times New Roman"/>
          <w:b/>
          <w:color w:val="000000"/>
          <w:sz w:val="28"/>
          <w:szCs w:val="28"/>
          <w:lang w:eastAsia="ru-RU"/>
        </w:rPr>
        <w:t>очной форме</w:t>
      </w:r>
      <w:r w:rsidRPr="001E126C">
        <w:rPr>
          <w:rFonts w:ascii="Times New Roman" w:eastAsia="Times New Roman" w:hAnsi="Times New Roman" w:cs="Times New Roman"/>
          <w:color w:val="000000"/>
          <w:sz w:val="28"/>
          <w:szCs w:val="28"/>
          <w:lang w:eastAsia="ru-RU"/>
        </w:rPr>
        <w:t xml:space="preserve"> необходимо присутствие собственников помещений или инициативной группы для обсуждения вопросов повестки дня и принятия решений по вопросам, поставленным на голосовании. Участники собрания проходят регистрацию, которая фиксируется в реестре и прилагается к Протоколу собрания. </w:t>
      </w:r>
    </w:p>
    <w:p w:rsidR="00680EEA" w:rsidRDefault="00680EEA" w:rsidP="00981AA8">
      <w:pPr>
        <w:shd w:val="clear" w:color="auto" w:fill="FFFFFF"/>
        <w:spacing w:before="120" w:after="0" w:line="243"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Общее с</w:t>
      </w:r>
      <w:r w:rsidRPr="001E126C">
        <w:rPr>
          <w:rFonts w:ascii="Times New Roman" w:eastAsia="Times New Roman" w:hAnsi="Times New Roman" w:cs="Times New Roman"/>
          <w:color w:val="000000"/>
          <w:sz w:val="28"/>
          <w:szCs w:val="28"/>
          <w:lang w:eastAsia="ru-RU"/>
        </w:rPr>
        <w:t>обрание считается правомочным при участии </w:t>
      </w:r>
      <w:r w:rsidRPr="002B65C0">
        <w:rPr>
          <w:rFonts w:ascii="Times New Roman" w:eastAsia="Times New Roman" w:hAnsi="Times New Roman" w:cs="Times New Roman"/>
          <w:bCs/>
          <w:color w:val="000000"/>
          <w:sz w:val="28"/>
          <w:szCs w:val="28"/>
          <w:lang w:eastAsia="ru-RU"/>
        </w:rPr>
        <w:t>2/3</w:t>
      </w:r>
      <w:r w:rsidR="00645CD4">
        <w:rPr>
          <w:rFonts w:ascii="Times New Roman" w:eastAsia="Times New Roman" w:hAnsi="Times New Roman" w:cs="Times New Roman"/>
          <w:color w:val="000000"/>
          <w:sz w:val="28"/>
          <w:szCs w:val="28"/>
          <w:lang w:eastAsia="ru-RU"/>
        </w:rPr>
        <w:t> собственников</w:t>
      </w:r>
      <w:r w:rsidRPr="001E126C">
        <w:rPr>
          <w:rFonts w:ascii="Times New Roman" w:eastAsia="Times New Roman" w:hAnsi="Times New Roman" w:cs="Times New Roman"/>
          <w:color w:val="000000"/>
          <w:sz w:val="28"/>
          <w:szCs w:val="28"/>
          <w:lang w:eastAsia="ru-RU"/>
        </w:rPr>
        <w:t xml:space="preserve"> от общего числа голосов</w:t>
      </w:r>
      <w:r w:rsidR="00645CD4">
        <w:rPr>
          <w:rFonts w:ascii="Times New Roman" w:eastAsia="Times New Roman" w:hAnsi="Times New Roman" w:cs="Times New Roman"/>
          <w:color w:val="000000"/>
          <w:sz w:val="28"/>
          <w:szCs w:val="28"/>
          <w:lang w:eastAsia="ru-RU"/>
        </w:rPr>
        <w:t xml:space="preserve"> в МКД</w:t>
      </w:r>
      <w:r w:rsidRPr="001E126C">
        <w:rPr>
          <w:rFonts w:ascii="Times New Roman" w:eastAsia="Times New Roman" w:hAnsi="Times New Roman" w:cs="Times New Roman"/>
          <w:color w:val="000000"/>
          <w:sz w:val="28"/>
          <w:szCs w:val="28"/>
          <w:lang w:eastAsia="ru-RU"/>
        </w:rPr>
        <w:t>. Количество голосов определяется исходя из общей площади помещения собственника, то есть, чем большей площадью помещений в многоквартирном доме владеет собственник, тем бо</w:t>
      </w:r>
      <w:r>
        <w:rPr>
          <w:rFonts w:ascii="Times New Roman" w:eastAsia="Times New Roman" w:hAnsi="Times New Roman" w:cs="Times New Roman"/>
          <w:color w:val="000000"/>
          <w:sz w:val="28"/>
          <w:szCs w:val="28"/>
          <w:lang w:eastAsia="ru-RU"/>
        </w:rPr>
        <w:t>льше у него голосов на собрании (один квадратный метр = один голос).</w:t>
      </w:r>
    </w:p>
    <w:p w:rsidR="00680EEA" w:rsidRPr="002B65C0" w:rsidRDefault="00680EEA" w:rsidP="00981AA8">
      <w:pPr>
        <w:shd w:val="clear" w:color="auto" w:fill="FFFFFF"/>
        <w:spacing w:before="120" w:after="0" w:line="243" w:lineRule="atLeast"/>
        <w:ind w:firstLine="709"/>
        <w:jc w:val="both"/>
        <w:rPr>
          <w:rFonts w:ascii="Times New Roman" w:eastAsia="Times New Roman" w:hAnsi="Times New Roman" w:cs="Times New Roman"/>
          <w:color w:val="000000"/>
          <w:sz w:val="28"/>
          <w:szCs w:val="28"/>
          <w:lang w:eastAsia="ru-RU"/>
        </w:rPr>
      </w:pPr>
      <w:r w:rsidRPr="002B65C0">
        <w:rPr>
          <w:rFonts w:ascii="Times New Roman" w:eastAsia="Times New Roman" w:hAnsi="Times New Roman" w:cs="Times New Roman"/>
          <w:color w:val="000000"/>
          <w:sz w:val="28"/>
          <w:szCs w:val="28"/>
          <w:lang w:eastAsia="ru-RU"/>
        </w:rPr>
        <w:lastRenderedPageBreak/>
        <w:t>Учет голосов по вопросам повестки дня ведется и подписывается председателем и секретарем собрания, а также членами счетной комиссии (при ее наличии) и фиксируется в протоколе общего собрания.</w:t>
      </w:r>
    </w:p>
    <w:p w:rsidR="00680EEA" w:rsidRPr="001A5B58" w:rsidRDefault="00680EEA" w:rsidP="00981AA8">
      <w:pPr>
        <w:shd w:val="clear" w:color="auto" w:fill="FFFFFF"/>
        <w:spacing w:before="120" w:after="0" w:line="243" w:lineRule="atLeast"/>
        <w:ind w:firstLine="709"/>
        <w:jc w:val="both"/>
        <w:rPr>
          <w:rFonts w:ascii="Times New Roman" w:eastAsia="Times New Roman" w:hAnsi="Times New Roman" w:cs="Times New Roman"/>
          <w:color w:val="000000"/>
          <w:sz w:val="28"/>
          <w:szCs w:val="28"/>
          <w:lang w:eastAsia="ru-RU"/>
        </w:rPr>
      </w:pPr>
      <w:r w:rsidRPr="001A5B58">
        <w:rPr>
          <w:rFonts w:ascii="Times New Roman" w:eastAsia="Times New Roman" w:hAnsi="Times New Roman" w:cs="Times New Roman"/>
          <w:color w:val="000000"/>
          <w:sz w:val="28"/>
          <w:szCs w:val="28"/>
          <w:shd w:val="clear" w:color="auto" w:fill="FFFFFF"/>
          <w:lang w:eastAsia="ru-RU"/>
        </w:rPr>
        <w:t>Примерная форма протокола общего собрания размещена на официальном сайте регионального оператора </w:t>
      </w:r>
      <w:hyperlink r:id="rId8" w:tgtFrame="_blank" w:history="1">
        <w:r w:rsidRPr="001A5B58">
          <w:rPr>
            <w:rFonts w:ascii="Times New Roman" w:eastAsia="Times New Roman" w:hAnsi="Times New Roman" w:cs="Times New Roman"/>
            <w:color w:val="0077CC"/>
            <w:sz w:val="28"/>
            <w:szCs w:val="28"/>
            <w:u w:val="single"/>
            <w:shd w:val="clear" w:color="auto" w:fill="FFFFFF"/>
            <w:lang w:eastAsia="ru-RU"/>
          </w:rPr>
          <w:t>www.kapremontomsk.ru</w:t>
        </w:r>
      </w:hyperlink>
      <w:r w:rsidRPr="001A5B58">
        <w:rPr>
          <w:rFonts w:ascii="Times New Roman" w:eastAsia="Times New Roman" w:hAnsi="Times New Roman" w:cs="Times New Roman"/>
          <w:color w:val="000000"/>
          <w:sz w:val="28"/>
          <w:szCs w:val="28"/>
          <w:shd w:val="clear" w:color="auto" w:fill="FFFFFF"/>
          <w:lang w:eastAsia="ru-RU"/>
        </w:rPr>
        <w:t> в разделе "Собственникам".</w:t>
      </w:r>
    </w:p>
    <w:p w:rsidR="00680EEA" w:rsidRPr="00ED1FB1" w:rsidRDefault="00680EEA" w:rsidP="00981AA8">
      <w:pPr>
        <w:shd w:val="clear" w:color="auto" w:fill="FFFFFF"/>
        <w:spacing w:before="120" w:after="0" w:line="243" w:lineRule="atLeast"/>
        <w:ind w:firstLine="709"/>
        <w:jc w:val="both"/>
        <w:rPr>
          <w:rFonts w:ascii="Times New Roman" w:eastAsia="Times New Roman" w:hAnsi="Times New Roman" w:cs="Times New Roman"/>
          <w:color w:val="000000"/>
          <w:sz w:val="28"/>
          <w:szCs w:val="28"/>
          <w:lang w:eastAsia="ru-RU"/>
        </w:rPr>
      </w:pPr>
      <w:r w:rsidRPr="001A5B58">
        <w:rPr>
          <w:rFonts w:ascii="Times New Roman" w:eastAsia="Times New Roman" w:hAnsi="Times New Roman" w:cs="Times New Roman"/>
          <w:color w:val="000000"/>
          <w:sz w:val="28"/>
          <w:szCs w:val="28"/>
          <w:lang w:eastAsia="ru-RU"/>
        </w:rPr>
        <w:t>Если собрание признано не состоявшимся по причине отсутствия кворума, то собравшиеся</w:t>
      </w:r>
      <w:r>
        <w:rPr>
          <w:rFonts w:ascii="Times New Roman" w:eastAsia="Times New Roman" w:hAnsi="Times New Roman" w:cs="Times New Roman"/>
          <w:color w:val="000000"/>
          <w:sz w:val="28"/>
          <w:szCs w:val="28"/>
          <w:lang w:eastAsia="ru-RU"/>
        </w:rPr>
        <w:t xml:space="preserve"> принимают решение о проведении голосования в заочной форме и фиксируют в протоколе дату окончания приема решений и место их передачи. После этого необходимо снова уведомить собственников о </w:t>
      </w:r>
      <w:r w:rsidRPr="00ED1FB1">
        <w:rPr>
          <w:rFonts w:ascii="Times New Roman" w:eastAsia="Times New Roman" w:hAnsi="Times New Roman" w:cs="Times New Roman"/>
          <w:color w:val="000000"/>
          <w:sz w:val="28"/>
          <w:szCs w:val="28"/>
          <w:lang w:eastAsia="ru-RU"/>
        </w:rPr>
        <w:t>проведении собрания в заочной форме.</w:t>
      </w:r>
    </w:p>
    <w:p w:rsidR="00680EEA" w:rsidRDefault="00680EEA" w:rsidP="00981AA8">
      <w:pPr>
        <w:shd w:val="clear" w:color="auto" w:fill="FFFFFF"/>
        <w:spacing w:before="120" w:after="312" w:line="243" w:lineRule="atLeast"/>
        <w:ind w:firstLine="709"/>
        <w:jc w:val="both"/>
        <w:rPr>
          <w:rFonts w:ascii="Arial" w:eastAsia="Times New Roman" w:hAnsi="Arial" w:cs="Arial"/>
          <w:color w:val="000000"/>
          <w:sz w:val="18"/>
          <w:szCs w:val="18"/>
          <w:lang w:eastAsia="ru-RU"/>
        </w:rPr>
      </w:pPr>
      <w:r w:rsidRPr="00ED1FB1">
        <w:rPr>
          <w:rFonts w:ascii="Times New Roman" w:eastAsia="Times New Roman" w:hAnsi="Times New Roman" w:cs="Times New Roman"/>
          <w:bCs/>
          <w:color w:val="000000"/>
          <w:sz w:val="28"/>
          <w:szCs w:val="28"/>
          <w:lang w:eastAsia="ru-RU"/>
        </w:rPr>
        <w:t xml:space="preserve">При проведении собрания в </w:t>
      </w:r>
      <w:r w:rsidRPr="003D5EEC">
        <w:rPr>
          <w:rFonts w:ascii="Times New Roman" w:eastAsia="Times New Roman" w:hAnsi="Times New Roman" w:cs="Times New Roman"/>
          <w:b/>
          <w:bCs/>
          <w:color w:val="000000"/>
          <w:sz w:val="28"/>
          <w:szCs w:val="28"/>
          <w:lang w:eastAsia="ru-RU"/>
        </w:rPr>
        <w:t>заочной</w:t>
      </w:r>
      <w:r w:rsidRPr="00ED1FB1">
        <w:rPr>
          <w:rFonts w:ascii="Times New Roman" w:eastAsia="Times New Roman" w:hAnsi="Times New Roman" w:cs="Times New Roman"/>
          <w:bCs/>
          <w:color w:val="000000"/>
          <w:sz w:val="28"/>
          <w:szCs w:val="28"/>
          <w:lang w:eastAsia="ru-RU"/>
        </w:rPr>
        <w:t xml:space="preserve"> или очно-заочной форме голосование</w:t>
      </w:r>
      <w:r w:rsidRPr="00ED1FB1">
        <w:rPr>
          <w:rFonts w:ascii="Times New Roman" w:eastAsia="Times New Roman" w:hAnsi="Times New Roman" w:cs="Times New Roman"/>
          <w:b/>
          <w:bCs/>
          <w:color w:val="000000"/>
          <w:sz w:val="28"/>
          <w:szCs w:val="28"/>
          <w:lang w:eastAsia="ru-RU"/>
        </w:rPr>
        <w:t xml:space="preserve"> </w:t>
      </w:r>
      <w:r w:rsidRPr="00ED1FB1">
        <w:rPr>
          <w:rFonts w:ascii="Times New Roman" w:eastAsia="Times New Roman" w:hAnsi="Times New Roman" w:cs="Times New Roman"/>
          <w:color w:val="000000"/>
          <w:sz w:val="28"/>
          <w:szCs w:val="28"/>
          <w:lang w:eastAsia="ru-RU"/>
        </w:rPr>
        <w:t>осуществляется опросным путем посредством передачи решений в место или по адресу, которые указаны в сообщении о проведении общего собрания, оформленных в письменной форме по вопросам, поставленным на голосовании</w:t>
      </w:r>
      <w:r>
        <w:rPr>
          <w:rFonts w:ascii="Times New Roman" w:eastAsia="Times New Roman" w:hAnsi="Times New Roman" w:cs="Times New Roman"/>
          <w:color w:val="000000"/>
          <w:sz w:val="28"/>
          <w:szCs w:val="28"/>
          <w:lang w:eastAsia="ru-RU"/>
        </w:rPr>
        <w:t>.</w:t>
      </w:r>
      <w:r w:rsidRPr="003D5EEC">
        <w:rPr>
          <w:rFonts w:ascii="Arial" w:eastAsia="Times New Roman" w:hAnsi="Arial" w:cs="Arial"/>
          <w:color w:val="000000"/>
          <w:sz w:val="18"/>
          <w:szCs w:val="18"/>
          <w:lang w:eastAsia="ru-RU"/>
        </w:rPr>
        <w:t xml:space="preserve"> </w:t>
      </w:r>
    </w:p>
    <w:p w:rsidR="00680EEA" w:rsidRDefault="00680EEA" w:rsidP="00981AA8">
      <w:pPr>
        <w:shd w:val="clear" w:color="auto" w:fill="FFFFFF"/>
        <w:spacing w:before="120" w:after="0" w:line="243" w:lineRule="atLeast"/>
        <w:ind w:firstLine="709"/>
        <w:jc w:val="both"/>
        <w:rPr>
          <w:rFonts w:ascii="Times New Roman" w:eastAsia="Times New Roman" w:hAnsi="Times New Roman" w:cs="Times New Roman"/>
          <w:color w:val="000000"/>
          <w:sz w:val="28"/>
          <w:szCs w:val="28"/>
          <w:lang w:eastAsia="ru-RU"/>
        </w:rPr>
      </w:pPr>
      <w:r w:rsidRPr="003D5EEC">
        <w:rPr>
          <w:rFonts w:ascii="Times New Roman" w:eastAsia="Times New Roman" w:hAnsi="Times New Roman" w:cs="Times New Roman"/>
          <w:color w:val="000000"/>
          <w:sz w:val="28"/>
          <w:szCs w:val="28"/>
          <w:lang w:eastAsia="ru-RU"/>
        </w:rPr>
        <w:t>Заочное голосование считается правомочным, если поступило бюллетеней от собственников, обладающих не менее </w:t>
      </w:r>
      <w:r w:rsidRPr="003D5EEC">
        <w:rPr>
          <w:rFonts w:ascii="Times New Roman" w:eastAsia="Times New Roman" w:hAnsi="Times New Roman" w:cs="Times New Roman"/>
          <w:b/>
          <w:bCs/>
          <w:color w:val="000000"/>
          <w:sz w:val="28"/>
          <w:szCs w:val="28"/>
          <w:lang w:eastAsia="ru-RU"/>
        </w:rPr>
        <w:t xml:space="preserve">2/3 </w:t>
      </w:r>
      <w:r w:rsidRPr="003D5EEC">
        <w:rPr>
          <w:rFonts w:ascii="Times New Roman" w:eastAsia="Times New Roman" w:hAnsi="Times New Roman" w:cs="Times New Roman"/>
          <w:color w:val="000000"/>
          <w:sz w:val="28"/>
          <w:szCs w:val="28"/>
          <w:lang w:eastAsia="ru-RU"/>
        </w:rPr>
        <w:t>голосов от общего числа голосов в многоквартирном доме. Бюллетени учитываются, если они сданы до даты окончания их приема, указанной в сообщении о проведении заочного голосования.</w:t>
      </w:r>
      <w:r w:rsidRPr="00382A9B">
        <w:rPr>
          <w:rFonts w:ascii="Times New Roman" w:eastAsia="Times New Roman" w:hAnsi="Times New Roman" w:cs="Times New Roman"/>
          <w:color w:val="000000"/>
          <w:sz w:val="28"/>
          <w:szCs w:val="28"/>
          <w:lang w:eastAsia="ru-RU"/>
        </w:rPr>
        <w:t xml:space="preserve"> </w:t>
      </w:r>
    </w:p>
    <w:p w:rsidR="00274FDD" w:rsidRDefault="00274FDD" w:rsidP="00981AA8">
      <w:pPr>
        <w:shd w:val="clear" w:color="auto" w:fill="FFFFFF"/>
        <w:spacing w:before="120" w:after="0" w:line="243" w:lineRule="atLeast"/>
        <w:ind w:firstLine="709"/>
        <w:jc w:val="both"/>
        <w:rPr>
          <w:rFonts w:ascii="Times New Roman" w:eastAsia="Times New Roman" w:hAnsi="Times New Roman" w:cs="Times New Roman"/>
          <w:color w:val="000000"/>
          <w:sz w:val="28"/>
          <w:szCs w:val="28"/>
          <w:lang w:eastAsia="ru-RU"/>
        </w:rPr>
      </w:pPr>
    </w:p>
    <w:p w:rsidR="00274FDD" w:rsidRPr="00B92BFE" w:rsidRDefault="00680EEA" w:rsidP="00981AA8">
      <w:pPr>
        <w:pStyle w:val="a3"/>
        <w:numPr>
          <w:ilvl w:val="0"/>
          <w:numId w:val="1"/>
        </w:numPr>
        <w:shd w:val="clear" w:color="auto" w:fill="FFFFFF"/>
        <w:spacing w:before="120" w:after="312" w:line="243" w:lineRule="atLeast"/>
        <w:ind w:firstLine="709"/>
        <w:jc w:val="both"/>
        <w:rPr>
          <w:rFonts w:ascii="Arial" w:eastAsia="Times New Roman" w:hAnsi="Arial" w:cs="Arial"/>
          <w:b/>
          <w:bCs/>
          <w:color w:val="000000"/>
          <w:sz w:val="18"/>
          <w:szCs w:val="18"/>
          <w:lang w:eastAsia="ru-RU"/>
        </w:rPr>
      </w:pPr>
      <w:r w:rsidRPr="00B92BFE">
        <w:rPr>
          <w:rFonts w:ascii="Times New Roman" w:eastAsia="Times New Roman" w:hAnsi="Times New Roman" w:cs="Times New Roman"/>
          <w:b/>
          <w:color w:val="000000"/>
          <w:sz w:val="28"/>
          <w:szCs w:val="28"/>
          <w:lang w:eastAsia="ru-RU"/>
        </w:rPr>
        <w:t>Оформление протокола общего собрания</w:t>
      </w:r>
      <w:r w:rsidR="00FC0591">
        <w:rPr>
          <w:rFonts w:ascii="Times New Roman" w:eastAsia="Times New Roman" w:hAnsi="Times New Roman" w:cs="Times New Roman"/>
          <w:b/>
          <w:color w:val="000000"/>
          <w:sz w:val="28"/>
          <w:szCs w:val="28"/>
          <w:lang w:eastAsia="ru-RU"/>
        </w:rPr>
        <w:t>.</w:t>
      </w:r>
      <w:r w:rsidRPr="00B92BFE">
        <w:rPr>
          <w:rFonts w:ascii="Times New Roman" w:eastAsia="Times New Roman" w:hAnsi="Times New Roman" w:cs="Times New Roman"/>
          <w:b/>
          <w:color w:val="000000"/>
          <w:sz w:val="28"/>
          <w:szCs w:val="28"/>
          <w:lang w:eastAsia="ru-RU"/>
        </w:rPr>
        <w:t xml:space="preserve"> </w:t>
      </w:r>
    </w:p>
    <w:p w:rsidR="00680EEA" w:rsidRPr="0079714B" w:rsidRDefault="00274FDD" w:rsidP="00981AA8">
      <w:pPr>
        <w:ind w:firstLine="709"/>
        <w:jc w:val="both"/>
        <w:rPr>
          <w:rFonts w:ascii="Times New Roman" w:eastAsia="Times New Roman" w:hAnsi="Times New Roman" w:cs="Times New Roman"/>
          <w:color w:val="000000"/>
          <w:sz w:val="28"/>
          <w:szCs w:val="28"/>
          <w:shd w:val="clear" w:color="auto" w:fill="FFFFFF"/>
          <w:lang w:eastAsia="ru-RU"/>
        </w:rPr>
      </w:pPr>
      <w:r w:rsidRPr="0079714B">
        <w:rPr>
          <w:rFonts w:ascii="Times New Roman" w:eastAsia="Times New Roman" w:hAnsi="Times New Roman" w:cs="Times New Roman"/>
          <w:color w:val="000000"/>
          <w:sz w:val="28"/>
          <w:szCs w:val="28"/>
          <w:shd w:val="clear" w:color="auto" w:fill="FFFFFF"/>
          <w:lang w:eastAsia="ru-RU"/>
        </w:rPr>
        <w:t xml:space="preserve">Согласно </w:t>
      </w:r>
      <w:r w:rsidR="00A73883">
        <w:rPr>
          <w:rFonts w:ascii="Times New Roman" w:eastAsia="Times New Roman" w:hAnsi="Times New Roman" w:cs="Times New Roman"/>
          <w:bCs/>
          <w:color w:val="000000"/>
          <w:sz w:val="28"/>
          <w:szCs w:val="28"/>
          <w:lang w:eastAsia="ru-RU"/>
        </w:rPr>
        <w:t>ч. 4 ст. 170 ЖК РФ</w:t>
      </w:r>
      <w:r w:rsidRPr="0079714B">
        <w:rPr>
          <w:rFonts w:ascii="Times New Roman" w:eastAsia="Times New Roman" w:hAnsi="Times New Roman" w:cs="Times New Roman"/>
          <w:bCs/>
          <w:color w:val="000000"/>
          <w:sz w:val="28"/>
          <w:szCs w:val="28"/>
          <w:lang w:eastAsia="ru-RU"/>
        </w:rPr>
        <w:t xml:space="preserve">, </w:t>
      </w:r>
      <w:r w:rsidRPr="0079714B">
        <w:rPr>
          <w:rFonts w:ascii="Times New Roman" w:eastAsia="Times New Roman" w:hAnsi="Times New Roman" w:cs="Times New Roman"/>
          <w:color w:val="000000"/>
          <w:sz w:val="28"/>
          <w:szCs w:val="28"/>
          <w:shd w:val="clear" w:color="auto" w:fill="FFFFFF"/>
          <w:lang w:eastAsia="ru-RU"/>
        </w:rPr>
        <w:t>в протоколе решения общего собрания должны присутствовать решения по вопросам:</w:t>
      </w:r>
    </w:p>
    <w:p w:rsidR="00274FDD" w:rsidRPr="0079714B" w:rsidRDefault="00274FDD" w:rsidP="00981AA8">
      <w:pPr>
        <w:pStyle w:val="a3"/>
        <w:numPr>
          <w:ilvl w:val="0"/>
          <w:numId w:val="4"/>
        </w:numPr>
        <w:ind w:firstLine="709"/>
        <w:jc w:val="both"/>
        <w:rPr>
          <w:rFonts w:ascii="Times New Roman" w:eastAsia="Times New Roman" w:hAnsi="Times New Roman" w:cs="Times New Roman"/>
          <w:color w:val="000000"/>
          <w:sz w:val="28"/>
          <w:szCs w:val="28"/>
          <w:shd w:val="clear" w:color="auto" w:fill="FFFFFF"/>
          <w:lang w:eastAsia="ru-RU"/>
        </w:rPr>
      </w:pPr>
      <w:r w:rsidRPr="0079714B">
        <w:rPr>
          <w:rFonts w:ascii="Times New Roman" w:eastAsia="Times New Roman" w:hAnsi="Times New Roman" w:cs="Times New Roman"/>
          <w:color w:val="000000"/>
          <w:sz w:val="28"/>
          <w:szCs w:val="28"/>
          <w:lang w:eastAsia="ru-RU"/>
        </w:rPr>
        <w:t>размер ежемесячного взн</w:t>
      </w:r>
      <w:r w:rsidR="00A73883">
        <w:rPr>
          <w:rFonts w:ascii="Times New Roman" w:eastAsia="Times New Roman" w:hAnsi="Times New Roman" w:cs="Times New Roman"/>
          <w:color w:val="000000"/>
          <w:sz w:val="28"/>
          <w:szCs w:val="28"/>
          <w:lang w:eastAsia="ru-RU"/>
        </w:rPr>
        <w:t xml:space="preserve">оса на капремонт (он может быть </w:t>
      </w:r>
      <w:r w:rsidRPr="0079714B">
        <w:rPr>
          <w:rFonts w:ascii="Times New Roman" w:eastAsia="Times New Roman" w:hAnsi="Times New Roman" w:cs="Times New Roman"/>
          <w:color w:val="000000"/>
          <w:sz w:val="28"/>
          <w:szCs w:val="28"/>
          <w:lang w:eastAsia="ru-RU"/>
        </w:rPr>
        <w:t>больше или равен минимальному размеру взноса – 6,7 руб. с квадратного метра);</w:t>
      </w:r>
    </w:p>
    <w:p w:rsidR="00C65C21" w:rsidRPr="0079714B" w:rsidRDefault="00680EEA" w:rsidP="00981AA8">
      <w:pPr>
        <w:pStyle w:val="a3"/>
        <w:numPr>
          <w:ilvl w:val="0"/>
          <w:numId w:val="4"/>
        </w:numPr>
        <w:ind w:firstLine="709"/>
        <w:jc w:val="both"/>
        <w:rPr>
          <w:rFonts w:ascii="Times New Roman" w:eastAsia="Times New Roman" w:hAnsi="Times New Roman" w:cs="Times New Roman"/>
          <w:color w:val="000000"/>
          <w:sz w:val="28"/>
          <w:szCs w:val="28"/>
          <w:shd w:val="clear" w:color="auto" w:fill="FFFFFF"/>
          <w:lang w:eastAsia="ru-RU"/>
        </w:rPr>
      </w:pPr>
      <w:r w:rsidRPr="0079714B">
        <w:rPr>
          <w:rFonts w:ascii="Times New Roman" w:eastAsia="Times New Roman" w:hAnsi="Times New Roman" w:cs="Times New Roman"/>
          <w:color w:val="000000"/>
          <w:sz w:val="28"/>
          <w:szCs w:val="28"/>
          <w:lang w:eastAsia="ru-RU"/>
        </w:rPr>
        <w:t>владел</w:t>
      </w:r>
      <w:r w:rsidR="0079714B" w:rsidRPr="0079714B">
        <w:rPr>
          <w:rFonts w:ascii="Times New Roman" w:eastAsia="Times New Roman" w:hAnsi="Times New Roman" w:cs="Times New Roman"/>
          <w:color w:val="000000"/>
          <w:sz w:val="28"/>
          <w:szCs w:val="28"/>
          <w:lang w:eastAsia="ru-RU"/>
        </w:rPr>
        <w:t>ец</w:t>
      </w:r>
      <w:r w:rsidRPr="0079714B">
        <w:rPr>
          <w:rFonts w:ascii="Times New Roman" w:eastAsia="Times New Roman" w:hAnsi="Times New Roman" w:cs="Times New Roman"/>
          <w:color w:val="000000"/>
          <w:sz w:val="28"/>
          <w:szCs w:val="28"/>
          <w:lang w:eastAsia="ru-RU"/>
        </w:rPr>
        <w:t xml:space="preserve"> специального счета</w:t>
      </w:r>
      <w:r w:rsidR="0079714B" w:rsidRPr="0079714B">
        <w:rPr>
          <w:rFonts w:ascii="Times New Roman" w:eastAsia="Times New Roman" w:hAnsi="Times New Roman" w:cs="Times New Roman"/>
          <w:color w:val="000000"/>
          <w:sz w:val="28"/>
          <w:szCs w:val="28"/>
          <w:lang w:eastAsia="ru-RU"/>
        </w:rPr>
        <w:t xml:space="preserve"> (</w:t>
      </w:r>
      <w:r w:rsidR="00A73883">
        <w:rPr>
          <w:rFonts w:ascii="Times New Roman" w:eastAsia="Times New Roman" w:hAnsi="Times New Roman" w:cs="Times New Roman"/>
          <w:color w:val="000000"/>
          <w:sz w:val="28"/>
          <w:szCs w:val="28"/>
          <w:lang w:eastAsia="ru-RU"/>
        </w:rPr>
        <w:t>региональный оператор, ТСЖ, жилищный кооператив, УК</w:t>
      </w:r>
      <w:r w:rsidR="0079714B" w:rsidRPr="0079714B">
        <w:rPr>
          <w:rFonts w:ascii="Times New Roman" w:eastAsia="Times New Roman" w:hAnsi="Times New Roman" w:cs="Times New Roman"/>
          <w:color w:val="000000"/>
          <w:sz w:val="28"/>
          <w:szCs w:val="28"/>
          <w:lang w:eastAsia="ru-RU"/>
        </w:rPr>
        <w:t>)</w:t>
      </w:r>
      <w:r w:rsidRPr="0079714B">
        <w:rPr>
          <w:rFonts w:ascii="Times New Roman" w:eastAsia="Times New Roman" w:hAnsi="Times New Roman" w:cs="Times New Roman"/>
          <w:color w:val="000000"/>
          <w:sz w:val="28"/>
          <w:szCs w:val="28"/>
          <w:lang w:eastAsia="ru-RU"/>
        </w:rPr>
        <w:t>;</w:t>
      </w:r>
    </w:p>
    <w:p w:rsidR="00A73883" w:rsidRPr="00A73883" w:rsidRDefault="0079714B" w:rsidP="00A73883">
      <w:pPr>
        <w:pStyle w:val="a3"/>
        <w:numPr>
          <w:ilvl w:val="0"/>
          <w:numId w:val="4"/>
        </w:numPr>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кредитная организация, в которой</w:t>
      </w:r>
      <w:r w:rsidR="00680EEA" w:rsidRPr="0079714B">
        <w:rPr>
          <w:rFonts w:ascii="Times New Roman" w:eastAsia="Times New Roman" w:hAnsi="Times New Roman" w:cs="Times New Roman"/>
          <w:color w:val="000000"/>
          <w:sz w:val="28"/>
          <w:szCs w:val="28"/>
          <w:lang w:eastAsia="ru-RU"/>
        </w:rPr>
        <w:t xml:space="preserve"> будет открыт специальный счет (или оставить выбор банка на усмотрение регионального оператора)</w:t>
      </w:r>
      <w:r w:rsidR="00D53299">
        <w:rPr>
          <w:rFonts w:ascii="Times New Roman" w:eastAsia="Times New Roman" w:hAnsi="Times New Roman" w:cs="Times New Roman"/>
          <w:color w:val="000000"/>
          <w:sz w:val="28"/>
          <w:szCs w:val="28"/>
          <w:lang w:eastAsia="ru-RU"/>
        </w:rPr>
        <w:t>.</w:t>
      </w:r>
    </w:p>
    <w:p w:rsidR="00A73883" w:rsidRPr="00A73883" w:rsidRDefault="00A73883" w:rsidP="00A73883">
      <w:pPr>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 xml:space="preserve">          </w:t>
      </w:r>
      <w:r w:rsidRPr="00A73883">
        <w:rPr>
          <w:rFonts w:ascii="Times New Roman" w:eastAsia="Times New Roman" w:hAnsi="Times New Roman" w:cs="Times New Roman"/>
          <w:color w:val="000000"/>
          <w:sz w:val="28"/>
          <w:szCs w:val="28"/>
          <w:lang w:eastAsia="ru-RU"/>
        </w:rPr>
        <w:t>В случае</w:t>
      </w:r>
      <w:r>
        <w:rPr>
          <w:rFonts w:ascii="Times New Roman" w:eastAsia="Times New Roman" w:hAnsi="Times New Roman" w:cs="Times New Roman"/>
          <w:color w:val="000000"/>
          <w:sz w:val="28"/>
          <w:szCs w:val="28"/>
          <w:lang w:eastAsia="ru-RU"/>
        </w:rPr>
        <w:t>,</w:t>
      </w:r>
      <w:r w:rsidRPr="00A73883">
        <w:rPr>
          <w:rFonts w:ascii="Times New Roman" w:eastAsia="Times New Roman" w:hAnsi="Times New Roman" w:cs="Times New Roman"/>
          <w:color w:val="000000"/>
          <w:sz w:val="28"/>
          <w:szCs w:val="28"/>
          <w:lang w:eastAsia="ru-RU"/>
        </w:rPr>
        <w:t xml:space="preserve"> если в качестве владельца </w:t>
      </w:r>
      <w:proofErr w:type="spellStart"/>
      <w:r w:rsidRPr="00A73883">
        <w:rPr>
          <w:rFonts w:ascii="Times New Roman" w:eastAsia="Times New Roman" w:hAnsi="Times New Roman" w:cs="Times New Roman"/>
          <w:color w:val="000000"/>
          <w:sz w:val="28"/>
          <w:szCs w:val="28"/>
          <w:lang w:eastAsia="ru-RU"/>
        </w:rPr>
        <w:t>спецсчета</w:t>
      </w:r>
      <w:proofErr w:type="spellEnd"/>
      <w:r w:rsidRPr="00A73883">
        <w:rPr>
          <w:rFonts w:ascii="Times New Roman" w:eastAsia="Times New Roman" w:hAnsi="Times New Roman" w:cs="Times New Roman"/>
          <w:color w:val="000000"/>
          <w:sz w:val="28"/>
          <w:szCs w:val="28"/>
          <w:lang w:eastAsia="ru-RU"/>
        </w:rPr>
        <w:t xml:space="preserve"> выбран региональный оператор, то</w:t>
      </w:r>
      <w:r>
        <w:rPr>
          <w:rFonts w:ascii="Times New Roman" w:eastAsia="Times New Roman" w:hAnsi="Times New Roman" w:cs="Times New Roman"/>
          <w:color w:val="000000"/>
          <w:sz w:val="28"/>
          <w:szCs w:val="28"/>
          <w:lang w:eastAsia="ru-RU"/>
        </w:rPr>
        <w:t xml:space="preserve">, согласно ч. 3.1 ст. 175 ЖК РФ, </w:t>
      </w:r>
      <w:r w:rsidRPr="00A73883">
        <w:rPr>
          <w:rFonts w:ascii="Times New Roman" w:eastAsia="Times New Roman" w:hAnsi="Times New Roman" w:cs="Times New Roman"/>
          <w:color w:val="000000"/>
          <w:sz w:val="28"/>
          <w:szCs w:val="28"/>
          <w:lang w:eastAsia="ru-RU"/>
        </w:rPr>
        <w:t>решением общего собрания должны быть также определены</w:t>
      </w:r>
      <w:r>
        <w:rPr>
          <w:rFonts w:ascii="Times New Roman" w:eastAsia="Times New Roman" w:hAnsi="Times New Roman" w:cs="Times New Roman"/>
          <w:color w:val="000000"/>
          <w:sz w:val="28"/>
          <w:szCs w:val="28"/>
          <w:lang w:eastAsia="ru-RU"/>
        </w:rPr>
        <w:t xml:space="preserve">: </w:t>
      </w:r>
    </w:p>
    <w:p w:rsidR="00985590" w:rsidRPr="00985590" w:rsidRDefault="0079714B" w:rsidP="00981AA8">
      <w:pPr>
        <w:pStyle w:val="a3"/>
        <w:numPr>
          <w:ilvl w:val="0"/>
          <w:numId w:val="4"/>
        </w:numPr>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lastRenderedPageBreak/>
        <w:t>лицо, уполномоченное</w:t>
      </w:r>
      <w:r w:rsidR="00680EEA" w:rsidRPr="0079714B">
        <w:rPr>
          <w:rFonts w:ascii="Times New Roman" w:eastAsia="Times New Roman" w:hAnsi="Times New Roman" w:cs="Times New Roman"/>
          <w:color w:val="000000"/>
          <w:sz w:val="28"/>
          <w:szCs w:val="28"/>
          <w:lang w:eastAsia="ru-RU"/>
        </w:rPr>
        <w:t xml:space="preserve"> на оказание услуг по представлению платежных докуме</w:t>
      </w:r>
      <w:r w:rsidR="00985590">
        <w:rPr>
          <w:rFonts w:ascii="Times New Roman" w:eastAsia="Times New Roman" w:hAnsi="Times New Roman" w:cs="Times New Roman"/>
          <w:color w:val="000000"/>
          <w:sz w:val="28"/>
          <w:szCs w:val="28"/>
          <w:lang w:eastAsia="ru-RU"/>
        </w:rPr>
        <w:t xml:space="preserve">нтов </w:t>
      </w:r>
      <w:r w:rsidR="00680EEA" w:rsidRPr="0079714B">
        <w:rPr>
          <w:rFonts w:ascii="Times New Roman" w:eastAsia="Times New Roman" w:hAnsi="Times New Roman" w:cs="Times New Roman"/>
          <w:color w:val="000000"/>
          <w:sz w:val="28"/>
          <w:szCs w:val="28"/>
          <w:lang w:eastAsia="ru-RU"/>
        </w:rPr>
        <w:t>на уплату взносов на капитальный</w:t>
      </w:r>
      <w:r w:rsidR="00985590">
        <w:rPr>
          <w:rFonts w:ascii="Times New Roman" w:eastAsia="Times New Roman" w:hAnsi="Times New Roman" w:cs="Times New Roman"/>
          <w:color w:val="000000"/>
          <w:sz w:val="28"/>
          <w:szCs w:val="28"/>
          <w:lang w:eastAsia="ru-RU"/>
        </w:rPr>
        <w:t xml:space="preserve"> ремонт на специальный счет;</w:t>
      </w:r>
    </w:p>
    <w:p w:rsidR="00985590" w:rsidRPr="00985590" w:rsidRDefault="00985590" w:rsidP="00981AA8">
      <w:pPr>
        <w:pStyle w:val="a3"/>
        <w:numPr>
          <w:ilvl w:val="0"/>
          <w:numId w:val="4"/>
        </w:numPr>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порядок</w:t>
      </w:r>
      <w:r w:rsidR="00680EEA" w:rsidRPr="0079714B">
        <w:rPr>
          <w:rFonts w:ascii="Times New Roman" w:eastAsia="Times New Roman" w:hAnsi="Times New Roman" w:cs="Times New Roman"/>
          <w:color w:val="000000"/>
          <w:sz w:val="28"/>
          <w:szCs w:val="28"/>
          <w:lang w:eastAsia="ru-RU"/>
        </w:rPr>
        <w:t xml:space="preserve"> предс</w:t>
      </w:r>
      <w:r>
        <w:rPr>
          <w:rFonts w:ascii="Times New Roman" w:eastAsia="Times New Roman" w:hAnsi="Times New Roman" w:cs="Times New Roman"/>
          <w:color w:val="000000"/>
          <w:sz w:val="28"/>
          <w:szCs w:val="28"/>
          <w:lang w:eastAsia="ru-RU"/>
        </w:rPr>
        <w:t>тавления платежных документов;</w:t>
      </w:r>
    </w:p>
    <w:p w:rsidR="00C65C21" w:rsidRPr="0079714B" w:rsidRDefault="00985590" w:rsidP="00981AA8">
      <w:pPr>
        <w:pStyle w:val="a3"/>
        <w:numPr>
          <w:ilvl w:val="0"/>
          <w:numId w:val="4"/>
        </w:numPr>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размер</w:t>
      </w:r>
      <w:r w:rsidR="00680EEA" w:rsidRPr="0079714B">
        <w:rPr>
          <w:rFonts w:ascii="Times New Roman" w:eastAsia="Times New Roman" w:hAnsi="Times New Roman" w:cs="Times New Roman"/>
          <w:color w:val="000000"/>
          <w:sz w:val="28"/>
          <w:szCs w:val="28"/>
          <w:lang w:eastAsia="ru-RU"/>
        </w:rPr>
        <w:t xml:space="preserve"> расходов, связанных с представ</w:t>
      </w:r>
      <w:r>
        <w:rPr>
          <w:rFonts w:ascii="Times New Roman" w:eastAsia="Times New Roman" w:hAnsi="Times New Roman" w:cs="Times New Roman"/>
          <w:color w:val="000000"/>
          <w:sz w:val="28"/>
          <w:szCs w:val="28"/>
          <w:lang w:eastAsia="ru-RU"/>
        </w:rPr>
        <w:t>лением платежных документов, определение</w:t>
      </w:r>
      <w:r w:rsidR="00680EEA" w:rsidRPr="0079714B">
        <w:rPr>
          <w:rFonts w:ascii="Times New Roman" w:eastAsia="Times New Roman" w:hAnsi="Times New Roman" w:cs="Times New Roman"/>
          <w:color w:val="000000"/>
          <w:sz w:val="28"/>
          <w:szCs w:val="28"/>
          <w:lang w:eastAsia="ru-RU"/>
        </w:rPr>
        <w:t xml:space="preserve"> условий оплаты этих услуг;</w:t>
      </w:r>
    </w:p>
    <w:p w:rsidR="004A446A" w:rsidRPr="007A4EFE" w:rsidRDefault="00680EEA" w:rsidP="00981AA8">
      <w:pPr>
        <w:pStyle w:val="a3"/>
        <w:numPr>
          <w:ilvl w:val="0"/>
          <w:numId w:val="4"/>
        </w:numPr>
        <w:ind w:firstLine="709"/>
        <w:jc w:val="both"/>
        <w:rPr>
          <w:rFonts w:ascii="Times New Roman" w:eastAsia="Times New Roman" w:hAnsi="Times New Roman" w:cs="Times New Roman"/>
          <w:color w:val="000000"/>
          <w:sz w:val="28"/>
          <w:szCs w:val="28"/>
          <w:shd w:val="clear" w:color="auto" w:fill="FFFFFF"/>
          <w:lang w:eastAsia="ru-RU"/>
        </w:rPr>
      </w:pPr>
      <w:r w:rsidRPr="0079714B">
        <w:rPr>
          <w:rFonts w:ascii="Times New Roman" w:eastAsia="Times New Roman" w:hAnsi="Times New Roman" w:cs="Times New Roman"/>
          <w:color w:val="000000"/>
          <w:sz w:val="28"/>
          <w:szCs w:val="28"/>
          <w:lang w:eastAsia="ru-RU"/>
        </w:rPr>
        <w:t>лиц</w:t>
      </w:r>
      <w:r w:rsidR="00B92BFE">
        <w:rPr>
          <w:rFonts w:ascii="Times New Roman" w:eastAsia="Times New Roman" w:hAnsi="Times New Roman" w:cs="Times New Roman"/>
          <w:color w:val="000000"/>
          <w:sz w:val="28"/>
          <w:szCs w:val="28"/>
          <w:lang w:eastAsia="ru-RU"/>
        </w:rPr>
        <w:t>о</w:t>
      </w:r>
      <w:r w:rsidRPr="0079714B">
        <w:rPr>
          <w:rFonts w:ascii="Times New Roman" w:eastAsia="Times New Roman" w:hAnsi="Times New Roman" w:cs="Times New Roman"/>
          <w:color w:val="000000"/>
          <w:sz w:val="28"/>
          <w:szCs w:val="28"/>
          <w:lang w:eastAsia="ru-RU"/>
        </w:rPr>
        <w:t>(-а), котор</w:t>
      </w:r>
      <w:r w:rsidR="00B92BFE">
        <w:rPr>
          <w:rFonts w:ascii="Times New Roman" w:eastAsia="Times New Roman" w:hAnsi="Times New Roman" w:cs="Times New Roman"/>
          <w:color w:val="000000"/>
          <w:sz w:val="28"/>
          <w:szCs w:val="28"/>
          <w:lang w:eastAsia="ru-RU"/>
        </w:rPr>
        <w:t>о</w:t>
      </w:r>
      <w:r w:rsidRPr="0079714B">
        <w:rPr>
          <w:rFonts w:ascii="Times New Roman" w:eastAsia="Times New Roman" w:hAnsi="Times New Roman" w:cs="Times New Roman"/>
          <w:color w:val="000000"/>
          <w:sz w:val="28"/>
          <w:szCs w:val="28"/>
          <w:lang w:eastAsia="ru-RU"/>
        </w:rPr>
        <w:t>е(-</w:t>
      </w:r>
      <w:proofErr w:type="spellStart"/>
      <w:r w:rsidR="00B92BFE">
        <w:rPr>
          <w:rFonts w:ascii="Times New Roman" w:eastAsia="Times New Roman" w:hAnsi="Times New Roman" w:cs="Times New Roman"/>
          <w:color w:val="000000"/>
          <w:sz w:val="28"/>
          <w:szCs w:val="28"/>
          <w:lang w:eastAsia="ru-RU"/>
        </w:rPr>
        <w:t>ы</w:t>
      </w:r>
      <w:r w:rsidRPr="0079714B">
        <w:rPr>
          <w:rFonts w:ascii="Times New Roman" w:eastAsia="Times New Roman" w:hAnsi="Times New Roman" w:cs="Times New Roman"/>
          <w:color w:val="000000"/>
          <w:sz w:val="28"/>
          <w:szCs w:val="28"/>
          <w:lang w:eastAsia="ru-RU"/>
        </w:rPr>
        <w:t>е</w:t>
      </w:r>
      <w:proofErr w:type="spellEnd"/>
      <w:r w:rsidRPr="0079714B">
        <w:rPr>
          <w:rFonts w:ascii="Times New Roman" w:eastAsia="Times New Roman" w:hAnsi="Times New Roman" w:cs="Times New Roman"/>
          <w:color w:val="000000"/>
          <w:sz w:val="28"/>
          <w:szCs w:val="28"/>
          <w:lang w:eastAsia="ru-RU"/>
        </w:rPr>
        <w:t>) уполномочен</w:t>
      </w:r>
      <w:r w:rsidR="00B92BFE">
        <w:rPr>
          <w:rFonts w:ascii="Times New Roman" w:eastAsia="Times New Roman" w:hAnsi="Times New Roman" w:cs="Times New Roman"/>
          <w:color w:val="000000"/>
          <w:sz w:val="28"/>
          <w:szCs w:val="28"/>
          <w:lang w:eastAsia="ru-RU"/>
        </w:rPr>
        <w:t>о</w:t>
      </w:r>
      <w:r w:rsidRPr="0079714B">
        <w:rPr>
          <w:rFonts w:ascii="Times New Roman" w:eastAsia="Times New Roman" w:hAnsi="Times New Roman" w:cs="Times New Roman"/>
          <w:color w:val="000000"/>
          <w:sz w:val="28"/>
          <w:szCs w:val="28"/>
          <w:lang w:eastAsia="ru-RU"/>
        </w:rPr>
        <w:t>(-</w:t>
      </w:r>
      <w:r w:rsidR="00B92BFE">
        <w:rPr>
          <w:rFonts w:ascii="Times New Roman" w:eastAsia="Times New Roman" w:hAnsi="Times New Roman" w:cs="Times New Roman"/>
          <w:color w:val="000000"/>
          <w:sz w:val="28"/>
          <w:szCs w:val="28"/>
          <w:lang w:eastAsia="ru-RU"/>
        </w:rPr>
        <w:t>ы</w:t>
      </w:r>
      <w:r w:rsidRPr="0079714B">
        <w:rPr>
          <w:rFonts w:ascii="Times New Roman" w:eastAsia="Times New Roman" w:hAnsi="Times New Roman" w:cs="Times New Roman"/>
          <w:color w:val="000000"/>
          <w:sz w:val="28"/>
          <w:szCs w:val="28"/>
          <w:lang w:eastAsia="ru-RU"/>
        </w:rPr>
        <w:t>) действовать от имени собственников помещений в многоквартирном доме.</w:t>
      </w:r>
    </w:p>
    <w:p w:rsidR="007A4EFE" w:rsidRDefault="007A4EFE" w:rsidP="007A4EFE">
      <w:pPr>
        <w:pStyle w:val="a3"/>
        <w:ind w:left="1429"/>
        <w:jc w:val="both"/>
        <w:rPr>
          <w:rFonts w:ascii="Times New Roman" w:eastAsia="Times New Roman" w:hAnsi="Times New Roman" w:cs="Times New Roman"/>
          <w:color w:val="000000"/>
          <w:sz w:val="28"/>
          <w:szCs w:val="28"/>
          <w:lang w:eastAsia="ru-RU"/>
        </w:rPr>
      </w:pPr>
    </w:p>
    <w:p w:rsidR="007A4EFE" w:rsidRPr="007A4EFE" w:rsidRDefault="007A4EFE" w:rsidP="007A4EFE">
      <w:pPr>
        <w:jc w:val="both"/>
        <w:rPr>
          <w:rFonts w:ascii="Times New Roman" w:eastAsia="Times New Roman" w:hAnsi="Times New Roman" w:cs="Times New Roman"/>
          <w:color w:val="000000"/>
          <w:sz w:val="28"/>
          <w:szCs w:val="28"/>
          <w:shd w:val="clear" w:color="auto" w:fill="FFFFFF"/>
          <w:lang w:eastAsia="ru-RU"/>
        </w:rPr>
      </w:pPr>
      <w:r w:rsidRPr="007A4EFE">
        <w:rPr>
          <w:rFonts w:ascii="Times New Roman" w:eastAsia="Times New Roman" w:hAnsi="Times New Roman" w:cs="Times New Roman"/>
          <w:color w:val="000000"/>
          <w:sz w:val="28"/>
          <w:szCs w:val="28"/>
          <w:lang w:eastAsia="ru-RU"/>
        </w:rPr>
        <w:t xml:space="preserve">Порядок оформления протоколов общих собраний собственников помещений утвержден </w:t>
      </w:r>
      <w:r w:rsidR="00D53299">
        <w:rPr>
          <w:rFonts w:ascii="Times New Roman" w:eastAsia="Times New Roman" w:hAnsi="Times New Roman" w:cs="Times New Roman"/>
          <w:color w:val="000000"/>
          <w:sz w:val="28"/>
          <w:szCs w:val="28"/>
          <w:lang w:eastAsia="ru-RU"/>
        </w:rPr>
        <w:t>п</w:t>
      </w:r>
      <w:r w:rsidRPr="007A4EFE">
        <w:rPr>
          <w:rFonts w:ascii="Times New Roman" w:eastAsia="Times New Roman" w:hAnsi="Times New Roman" w:cs="Times New Roman"/>
          <w:color w:val="000000"/>
          <w:sz w:val="28"/>
          <w:szCs w:val="28"/>
          <w:lang w:eastAsia="ru-RU"/>
        </w:rPr>
        <w:t>риказом Минстроя РФ от 25.12.2015 г. № 937-пр.</w:t>
      </w:r>
    </w:p>
    <w:p w:rsidR="004A446A" w:rsidRDefault="004A446A" w:rsidP="00981AA8">
      <w:pPr>
        <w:pStyle w:val="a3"/>
        <w:ind w:firstLine="709"/>
        <w:jc w:val="both"/>
        <w:rPr>
          <w:rFonts w:ascii="Times New Roman" w:eastAsia="Times New Roman" w:hAnsi="Times New Roman" w:cs="Times New Roman"/>
          <w:color w:val="000000"/>
          <w:sz w:val="28"/>
          <w:szCs w:val="28"/>
          <w:lang w:eastAsia="ru-RU"/>
        </w:rPr>
      </w:pPr>
    </w:p>
    <w:p w:rsidR="004A446A" w:rsidRPr="004A446A" w:rsidRDefault="00680EEA" w:rsidP="00981AA8">
      <w:pPr>
        <w:pStyle w:val="a3"/>
        <w:numPr>
          <w:ilvl w:val="0"/>
          <w:numId w:val="1"/>
        </w:numPr>
        <w:ind w:firstLine="709"/>
        <w:jc w:val="both"/>
        <w:rPr>
          <w:rFonts w:ascii="Times New Roman" w:eastAsia="Times New Roman" w:hAnsi="Times New Roman" w:cs="Times New Roman"/>
          <w:b/>
          <w:color w:val="000000"/>
          <w:sz w:val="28"/>
          <w:szCs w:val="28"/>
          <w:shd w:val="clear" w:color="auto" w:fill="FFFFFF"/>
          <w:lang w:eastAsia="ru-RU"/>
        </w:rPr>
      </w:pPr>
      <w:r w:rsidRPr="004A446A">
        <w:rPr>
          <w:rFonts w:ascii="Times New Roman" w:hAnsi="Times New Roman" w:cs="Times New Roman"/>
          <w:b/>
          <w:sz w:val="28"/>
          <w:szCs w:val="28"/>
        </w:rPr>
        <w:t xml:space="preserve">Предоставление протокола общего собрания владельцу </w:t>
      </w:r>
      <w:proofErr w:type="spellStart"/>
      <w:r w:rsidRPr="004A446A">
        <w:rPr>
          <w:rFonts w:ascii="Times New Roman" w:hAnsi="Times New Roman" w:cs="Times New Roman"/>
          <w:b/>
          <w:sz w:val="28"/>
          <w:szCs w:val="28"/>
        </w:rPr>
        <w:t>спецсчета</w:t>
      </w:r>
      <w:proofErr w:type="spellEnd"/>
      <w:r w:rsidR="00B92BFE" w:rsidRPr="004A446A">
        <w:rPr>
          <w:rFonts w:ascii="Times New Roman" w:hAnsi="Times New Roman" w:cs="Times New Roman"/>
          <w:b/>
          <w:sz w:val="28"/>
          <w:szCs w:val="28"/>
        </w:rPr>
        <w:t>,</w:t>
      </w:r>
      <w:r w:rsidRPr="004A446A">
        <w:rPr>
          <w:rFonts w:ascii="Times New Roman" w:hAnsi="Times New Roman" w:cs="Times New Roman"/>
          <w:b/>
          <w:sz w:val="28"/>
          <w:szCs w:val="28"/>
        </w:rPr>
        <w:t xml:space="preserve"> </w:t>
      </w:r>
      <w:r w:rsidR="00FC0591">
        <w:rPr>
          <w:rFonts w:ascii="Times New Roman" w:hAnsi="Times New Roman" w:cs="Times New Roman"/>
          <w:b/>
          <w:sz w:val="28"/>
          <w:szCs w:val="28"/>
        </w:rPr>
        <w:t xml:space="preserve">уведомление </w:t>
      </w:r>
      <w:r w:rsidR="00B92BFE" w:rsidRPr="004A446A">
        <w:rPr>
          <w:rFonts w:ascii="Times New Roman" w:hAnsi="Times New Roman" w:cs="Times New Roman"/>
          <w:b/>
          <w:sz w:val="28"/>
          <w:szCs w:val="28"/>
        </w:rPr>
        <w:t>регионального оператора</w:t>
      </w:r>
      <w:r w:rsidR="00FC0591">
        <w:rPr>
          <w:rFonts w:ascii="Times New Roman" w:hAnsi="Times New Roman" w:cs="Times New Roman"/>
          <w:b/>
          <w:sz w:val="28"/>
          <w:szCs w:val="28"/>
        </w:rPr>
        <w:t>, ГЖИ</w:t>
      </w:r>
      <w:r w:rsidR="00B92BFE" w:rsidRPr="004A446A">
        <w:rPr>
          <w:rFonts w:ascii="Times New Roman" w:hAnsi="Times New Roman" w:cs="Times New Roman"/>
          <w:b/>
          <w:sz w:val="28"/>
          <w:szCs w:val="28"/>
        </w:rPr>
        <w:t xml:space="preserve"> и собственников о принятом решении</w:t>
      </w:r>
      <w:r w:rsidR="00FC0591">
        <w:rPr>
          <w:rFonts w:ascii="Times New Roman" w:hAnsi="Times New Roman" w:cs="Times New Roman"/>
          <w:b/>
          <w:sz w:val="28"/>
          <w:szCs w:val="28"/>
        </w:rPr>
        <w:t>.</w:t>
      </w:r>
    </w:p>
    <w:p w:rsidR="004A446A" w:rsidRPr="004A446A" w:rsidRDefault="004A446A" w:rsidP="00981AA8">
      <w:pPr>
        <w:ind w:left="36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Протокол общего собрания предоставляется региональному оператору, в ГЖИ, а также владельцу </w:t>
      </w:r>
      <w:proofErr w:type="spellStart"/>
      <w:r>
        <w:rPr>
          <w:rFonts w:ascii="Times New Roman" w:eastAsia="Times New Roman" w:hAnsi="Times New Roman" w:cs="Times New Roman"/>
          <w:color w:val="000000"/>
          <w:sz w:val="28"/>
          <w:szCs w:val="28"/>
          <w:shd w:val="clear" w:color="auto" w:fill="FFFFFF"/>
          <w:lang w:eastAsia="ru-RU"/>
        </w:rPr>
        <w:t>спецсчета</w:t>
      </w:r>
      <w:proofErr w:type="spellEnd"/>
      <w:r>
        <w:rPr>
          <w:rFonts w:ascii="Times New Roman" w:eastAsia="Times New Roman" w:hAnsi="Times New Roman" w:cs="Times New Roman"/>
          <w:color w:val="000000"/>
          <w:sz w:val="28"/>
          <w:szCs w:val="28"/>
          <w:shd w:val="clear" w:color="auto" w:fill="FFFFFF"/>
          <w:lang w:eastAsia="ru-RU"/>
        </w:rPr>
        <w:t xml:space="preserve"> в течение </w:t>
      </w:r>
      <w:r w:rsidRPr="00921236">
        <w:rPr>
          <w:rFonts w:ascii="Times New Roman" w:eastAsia="Times New Roman" w:hAnsi="Times New Roman" w:cs="Times New Roman"/>
          <w:b/>
          <w:color w:val="000000"/>
          <w:sz w:val="28"/>
          <w:szCs w:val="28"/>
          <w:shd w:val="clear" w:color="auto" w:fill="FFFFFF"/>
          <w:lang w:eastAsia="ru-RU"/>
        </w:rPr>
        <w:t>пяти дней</w:t>
      </w:r>
      <w:r>
        <w:rPr>
          <w:rFonts w:ascii="Times New Roman" w:eastAsia="Times New Roman" w:hAnsi="Times New Roman" w:cs="Times New Roman"/>
          <w:color w:val="000000"/>
          <w:sz w:val="28"/>
          <w:szCs w:val="28"/>
          <w:shd w:val="clear" w:color="auto" w:fill="FFFFFF"/>
          <w:lang w:eastAsia="ru-RU"/>
        </w:rPr>
        <w:t xml:space="preserve"> с момента принятия решения</w:t>
      </w:r>
      <w:r w:rsidR="00FC0591">
        <w:rPr>
          <w:rFonts w:ascii="Times New Roman" w:eastAsia="Times New Roman" w:hAnsi="Times New Roman" w:cs="Times New Roman"/>
          <w:color w:val="000000"/>
          <w:sz w:val="28"/>
          <w:szCs w:val="28"/>
          <w:shd w:val="clear" w:color="auto" w:fill="FFFFFF"/>
          <w:lang w:eastAsia="ru-RU"/>
        </w:rPr>
        <w:t xml:space="preserve"> о смене способа накопления</w:t>
      </w:r>
      <w:r>
        <w:rPr>
          <w:rFonts w:ascii="Times New Roman" w:eastAsia="Times New Roman" w:hAnsi="Times New Roman" w:cs="Times New Roman"/>
          <w:color w:val="000000"/>
          <w:sz w:val="28"/>
          <w:szCs w:val="28"/>
          <w:shd w:val="clear" w:color="auto" w:fill="FFFFFF"/>
          <w:lang w:eastAsia="ru-RU"/>
        </w:rPr>
        <w:t xml:space="preserve">. В случае если владельцем </w:t>
      </w:r>
      <w:proofErr w:type="spellStart"/>
      <w:r>
        <w:rPr>
          <w:rFonts w:ascii="Times New Roman" w:eastAsia="Times New Roman" w:hAnsi="Times New Roman" w:cs="Times New Roman"/>
          <w:color w:val="000000"/>
          <w:sz w:val="28"/>
          <w:szCs w:val="28"/>
          <w:shd w:val="clear" w:color="auto" w:fill="FFFFFF"/>
          <w:lang w:eastAsia="ru-RU"/>
        </w:rPr>
        <w:t>спецсчета</w:t>
      </w:r>
      <w:proofErr w:type="spellEnd"/>
      <w:r>
        <w:rPr>
          <w:rFonts w:ascii="Times New Roman" w:eastAsia="Times New Roman" w:hAnsi="Times New Roman" w:cs="Times New Roman"/>
          <w:color w:val="000000"/>
          <w:sz w:val="28"/>
          <w:szCs w:val="28"/>
          <w:shd w:val="clear" w:color="auto" w:fill="FFFFFF"/>
          <w:lang w:eastAsia="ru-RU"/>
        </w:rPr>
        <w:t xml:space="preserve"> выбран</w:t>
      </w:r>
      <w:r w:rsidR="00FC0591">
        <w:rPr>
          <w:rFonts w:ascii="Times New Roman" w:eastAsia="Times New Roman" w:hAnsi="Times New Roman" w:cs="Times New Roman"/>
          <w:color w:val="000000"/>
          <w:sz w:val="28"/>
          <w:szCs w:val="28"/>
          <w:shd w:val="clear" w:color="auto" w:fill="FFFFFF"/>
          <w:lang w:eastAsia="ru-RU"/>
        </w:rPr>
        <w:t>ы</w:t>
      </w:r>
      <w:r>
        <w:rPr>
          <w:rFonts w:ascii="Times New Roman" w:eastAsia="Times New Roman" w:hAnsi="Times New Roman" w:cs="Times New Roman"/>
          <w:color w:val="000000"/>
          <w:sz w:val="28"/>
          <w:szCs w:val="28"/>
          <w:shd w:val="clear" w:color="auto" w:fill="FFFFFF"/>
          <w:lang w:eastAsia="ru-RU"/>
        </w:rPr>
        <w:t xml:space="preserve"> </w:t>
      </w:r>
      <w:r w:rsidR="00A73883">
        <w:rPr>
          <w:rFonts w:ascii="Times New Roman" w:eastAsia="Times New Roman" w:hAnsi="Times New Roman" w:cs="Times New Roman"/>
          <w:color w:val="000000"/>
          <w:sz w:val="28"/>
          <w:szCs w:val="28"/>
          <w:shd w:val="clear" w:color="auto" w:fill="FFFFFF"/>
          <w:lang w:eastAsia="ru-RU"/>
        </w:rPr>
        <w:t>УК, ТСЖ, жилищный кооператив</w:t>
      </w:r>
      <w:r w:rsidR="00076F3C">
        <w:rPr>
          <w:rFonts w:ascii="Times New Roman" w:eastAsia="Times New Roman" w:hAnsi="Times New Roman" w:cs="Times New Roman"/>
          <w:color w:val="000000"/>
          <w:sz w:val="28"/>
          <w:szCs w:val="28"/>
          <w:shd w:val="clear" w:color="auto" w:fill="FFFFFF"/>
          <w:lang w:eastAsia="ru-RU"/>
        </w:rPr>
        <w:t>, то</w:t>
      </w:r>
      <w:r w:rsidR="00FC0591">
        <w:rPr>
          <w:rFonts w:ascii="Times New Roman" w:eastAsia="Times New Roman" w:hAnsi="Times New Roman" w:cs="Times New Roman"/>
          <w:color w:val="000000"/>
          <w:sz w:val="28"/>
          <w:szCs w:val="28"/>
          <w:shd w:val="clear" w:color="auto" w:fill="FFFFFF"/>
          <w:lang w:eastAsia="ru-RU"/>
        </w:rPr>
        <w:t xml:space="preserve"> в ГЖИ необходимо предоставить также справку об открытии </w:t>
      </w:r>
      <w:proofErr w:type="spellStart"/>
      <w:r w:rsidR="00FC0591">
        <w:rPr>
          <w:rFonts w:ascii="Times New Roman" w:eastAsia="Times New Roman" w:hAnsi="Times New Roman" w:cs="Times New Roman"/>
          <w:color w:val="000000"/>
          <w:sz w:val="28"/>
          <w:szCs w:val="28"/>
          <w:shd w:val="clear" w:color="auto" w:fill="FFFFFF"/>
          <w:lang w:eastAsia="ru-RU"/>
        </w:rPr>
        <w:t>спецсчета</w:t>
      </w:r>
      <w:proofErr w:type="spellEnd"/>
      <w:r w:rsidR="00FC0591">
        <w:rPr>
          <w:rFonts w:ascii="Times New Roman" w:eastAsia="Times New Roman" w:hAnsi="Times New Roman" w:cs="Times New Roman"/>
          <w:color w:val="000000"/>
          <w:sz w:val="28"/>
          <w:szCs w:val="28"/>
          <w:shd w:val="clear" w:color="auto" w:fill="FFFFFF"/>
          <w:lang w:eastAsia="ru-RU"/>
        </w:rPr>
        <w:t xml:space="preserve"> в кредитной организации. </w:t>
      </w:r>
    </w:p>
    <w:p w:rsidR="00680EEA" w:rsidRPr="00921236" w:rsidRDefault="00680EEA" w:rsidP="00981AA8">
      <w:pPr>
        <w:pStyle w:val="a3"/>
        <w:numPr>
          <w:ilvl w:val="0"/>
          <w:numId w:val="1"/>
        </w:numPr>
        <w:ind w:firstLine="709"/>
        <w:jc w:val="both"/>
        <w:rPr>
          <w:rFonts w:ascii="Times New Roman" w:eastAsia="Times New Roman" w:hAnsi="Times New Roman" w:cs="Times New Roman"/>
          <w:b/>
          <w:color w:val="000000"/>
          <w:sz w:val="28"/>
          <w:szCs w:val="28"/>
          <w:shd w:val="clear" w:color="auto" w:fill="FFFFFF"/>
          <w:lang w:eastAsia="ru-RU"/>
        </w:rPr>
      </w:pPr>
      <w:r w:rsidRPr="00921236">
        <w:rPr>
          <w:rFonts w:ascii="Times New Roman" w:hAnsi="Times New Roman" w:cs="Times New Roman"/>
          <w:b/>
          <w:sz w:val="28"/>
          <w:szCs w:val="28"/>
        </w:rPr>
        <w:t>Открытие специального счета в банке</w:t>
      </w:r>
      <w:r w:rsidR="00076F3C">
        <w:rPr>
          <w:rFonts w:ascii="Times New Roman" w:hAnsi="Times New Roman" w:cs="Times New Roman"/>
          <w:b/>
          <w:sz w:val="28"/>
          <w:szCs w:val="28"/>
        </w:rPr>
        <w:t>.</w:t>
      </w:r>
    </w:p>
    <w:p w:rsidR="00921236" w:rsidRDefault="00921236" w:rsidP="00981AA8">
      <w:pPr>
        <w:ind w:firstLine="709"/>
        <w:jc w:val="both"/>
        <w:rPr>
          <w:rFonts w:ascii="Times New Roman" w:eastAsia="Times New Roman" w:hAnsi="Times New Roman" w:cs="Times New Roman"/>
          <w:color w:val="000000"/>
          <w:sz w:val="28"/>
          <w:szCs w:val="28"/>
          <w:shd w:val="clear" w:color="auto" w:fill="FFFFFF"/>
          <w:lang w:eastAsia="ru-RU"/>
        </w:rPr>
      </w:pPr>
      <w:r w:rsidRPr="00921236">
        <w:rPr>
          <w:rFonts w:ascii="Times New Roman" w:eastAsia="Times New Roman" w:hAnsi="Times New Roman" w:cs="Times New Roman"/>
          <w:color w:val="000000"/>
          <w:sz w:val="28"/>
          <w:szCs w:val="28"/>
          <w:shd w:val="clear" w:color="auto" w:fill="FFFFFF"/>
          <w:lang w:eastAsia="ru-RU"/>
        </w:rPr>
        <w:t>Специальный счет в кредитной организации может быт</w:t>
      </w:r>
      <w:r w:rsidR="00537ACA">
        <w:rPr>
          <w:rFonts w:ascii="Times New Roman" w:eastAsia="Times New Roman" w:hAnsi="Times New Roman" w:cs="Times New Roman"/>
          <w:color w:val="000000"/>
          <w:sz w:val="28"/>
          <w:szCs w:val="28"/>
          <w:shd w:val="clear" w:color="auto" w:fill="FFFFFF"/>
          <w:lang w:eastAsia="ru-RU"/>
        </w:rPr>
        <w:t>ь</w:t>
      </w:r>
      <w:r w:rsidRPr="00921236">
        <w:rPr>
          <w:rFonts w:ascii="Times New Roman" w:eastAsia="Times New Roman" w:hAnsi="Times New Roman" w:cs="Times New Roman"/>
          <w:color w:val="000000"/>
          <w:sz w:val="28"/>
          <w:szCs w:val="28"/>
          <w:shd w:val="clear" w:color="auto" w:fill="FFFFFF"/>
          <w:lang w:eastAsia="ru-RU"/>
        </w:rPr>
        <w:t xml:space="preserve"> открыт только на имя юридического лица</w:t>
      </w:r>
      <w:r w:rsidR="00076F3C">
        <w:rPr>
          <w:rFonts w:ascii="Times New Roman" w:eastAsia="Times New Roman" w:hAnsi="Times New Roman" w:cs="Times New Roman"/>
          <w:color w:val="000000"/>
          <w:sz w:val="28"/>
          <w:szCs w:val="28"/>
          <w:shd w:val="clear" w:color="auto" w:fill="FFFFFF"/>
          <w:lang w:eastAsia="ru-RU"/>
        </w:rPr>
        <w:t>,</w:t>
      </w:r>
      <w:r w:rsidRPr="00921236">
        <w:rPr>
          <w:rFonts w:ascii="Times New Roman" w:eastAsia="Times New Roman" w:hAnsi="Times New Roman" w:cs="Times New Roman"/>
          <w:color w:val="000000"/>
          <w:sz w:val="28"/>
          <w:szCs w:val="28"/>
          <w:shd w:val="clear" w:color="auto" w:fill="FFFFFF"/>
          <w:lang w:eastAsia="ru-RU"/>
        </w:rPr>
        <w:t xml:space="preserve"> определенного в протоколе общего собрания</w:t>
      </w:r>
      <w:r>
        <w:rPr>
          <w:rFonts w:ascii="Times New Roman" w:eastAsia="Times New Roman" w:hAnsi="Times New Roman" w:cs="Times New Roman"/>
          <w:color w:val="000000"/>
          <w:sz w:val="28"/>
          <w:szCs w:val="28"/>
          <w:shd w:val="clear" w:color="auto" w:fill="FFFFFF"/>
          <w:lang w:eastAsia="ru-RU"/>
        </w:rPr>
        <w:t xml:space="preserve">. </w:t>
      </w:r>
    </w:p>
    <w:p w:rsidR="00826296" w:rsidRDefault="0023558D" w:rsidP="00981AA8">
      <w:pPr>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Специальный счет может быть открыт в российских кредитных организациях, величина собственных средств (капитала) которых составляет не менее чем 20 миллиардов рублей, согласно ч. 2 ст. 176 ЖК РФ</w:t>
      </w:r>
      <w:r w:rsidR="00D70468">
        <w:rPr>
          <w:rFonts w:ascii="Times New Roman" w:eastAsia="Times New Roman" w:hAnsi="Times New Roman" w:cs="Times New Roman"/>
          <w:color w:val="000000"/>
          <w:sz w:val="28"/>
          <w:szCs w:val="28"/>
          <w:shd w:val="clear" w:color="auto" w:fill="FFFFFF"/>
          <w:lang w:eastAsia="ru-RU"/>
        </w:rPr>
        <w:t xml:space="preserve">. </w:t>
      </w:r>
      <w:r w:rsidR="00826296" w:rsidRPr="00826296">
        <w:rPr>
          <w:rFonts w:ascii="Times New Roman" w:eastAsia="Times New Roman" w:hAnsi="Times New Roman" w:cs="Times New Roman"/>
          <w:color w:val="000000"/>
          <w:sz w:val="28"/>
          <w:szCs w:val="28"/>
          <w:shd w:val="clear" w:color="auto" w:fill="FFFFFF"/>
          <w:lang w:eastAsia="ru-RU"/>
        </w:rPr>
        <w:t xml:space="preserve">Перечень кредитных организаций для открытия </w:t>
      </w:r>
      <w:proofErr w:type="spellStart"/>
      <w:r w:rsidR="00826296" w:rsidRPr="00826296">
        <w:rPr>
          <w:rFonts w:ascii="Times New Roman" w:eastAsia="Times New Roman" w:hAnsi="Times New Roman" w:cs="Times New Roman"/>
          <w:color w:val="000000"/>
          <w:sz w:val="28"/>
          <w:szCs w:val="28"/>
          <w:shd w:val="clear" w:color="auto" w:fill="FFFFFF"/>
          <w:lang w:eastAsia="ru-RU"/>
        </w:rPr>
        <w:t>спецсчета</w:t>
      </w:r>
      <w:proofErr w:type="spellEnd"/>
      <w:r w:rsidR="00826296" w:rsidRPr="00826296">
        <w:rPr>
          <w:rFonts w:ascii="Times New Roman" w:eastAsia="Times New Roman" w:hAnsi="Times New Roman" w:cs="Times New Roman"/>
          <w:color w:val="000000"/>
          <w:sz w:val="28"/>
          <w:szCs w:val="28"/>
          <w:shd w:val="clear" w:color="auto" w:fill="FFFFFF"/>
          <w:lang w:eastAsia="ru-RU"/>
        </w:rPr>
        <w:t xml:space="preserve"> размещён в разделе http://kapremontomsk.ru/pages/banki/</w:t>
      </w:r>
    </w:p>
    <w:p w:rsidR="00921236" w:rsidRDefault="00921236" w:rsidP="00981AA8">
      <w:pPr>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 случае если владельцем счета выбран региональный оператор, специальный счет будет открыт региональным оператором самостоятельно в банке</w:t>
      </w:r>
      <w:r w:rsidR="00826296">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определенном собственниками в протоколе собрания, либо банке, определенн</w:t>
      </w:r>
      <w:r w:rsidR="00826296">
        <w:rPr>
          <w:rFonts w:ascii="Times New Roman" w:eastAsia="Times New Roman" w:hAnsi="Times New Roman" w:cs="Times New Roman"/>
          <w:color w:val="000000"/>
          <w:sz w:val="28"/>
          <w:szCs w:val="28"/>
          <w:shd w:val="clear" w:color="auto" w:fill="FFFFFF"/>
          <w:lang w:eastAsia="ru-RU"/>
        </w:rPr>
        <w:t>о</w:t>
      </w:r>
      <w:r>
        <w:rPr>
          <w:rFonts w:ascii="Times New Roman" w:eastAsia="Times New Roman" w:hAnsi="Times New Roman" w:cs="Times New Roman"/>
          <w:color w:val="000000"/>
          <w:sz w:val="28"/>
          <w:szCs w:val="28"/>
          <w:shd w:val="clear" w:color="auto" w:fill="FFFFFF"/>
          <w:lang w:eastAsia="ru-RU"/>
        </w:rPr>
        <w:t xml:space="preserve">м региональным оператором, если собственники оставили </w:t>
      </w:r>
      <w:r w:rsidR="0023558D">
        <w:rPr>
          <w:rFonts w:ascii="Times New Roman" w:eastAsia="Times New Roman" w:hAnsi="Times New Roman" w:cs="Times New Roman"/>
          <w:color w:val="000000"/>
          <w:sz w:val="28"/>
          <w:szCs w:val="28"/>
          <w:shd w:val="clear" w:color="auto" w:fill="FFFFFF"/>
          <w:lang w:eastAsia="ru-RU"/>
        </w:rPr>
        <w:t>решение о выборе кредитной организации</w:t>
      </w:r>
      <w:r>
        <w:rPr>
          <w:rFonts w:ascii="Times New Roman" w:eastAsia="Times New Roman" w:hAnsi="Times New Roman" w:cs="Times New Roman"/>
          <w:color w:val="000000"/>
          <w:sz w:val="28"/>
          <w:szCs w:val="28"/>
          <w:shd w:val="clear" w:color="auto" w:fill="FFFFFF"/>
          <w:lang w:eastAsia="ru-RU"/>
        </w:rPr>
        <w:t xml:space="preserve"> на усмотрение регионального оператора</w:t>
      </w:r>
      <w:r w:rsidR="00826296">
        <w:rPr>
          <w:rFonts w:ascii="Times New Roman" w:eastAsia="Times New Roman" w:hAnsi="Times New Roman" w:cs="Times New Roman"/>
          <w:color w:val="000000"/>
          <w:sz w:val="28"/>
          <w:szCs w:val="28"/>
          <w:shd w:val="clear" w:color="auto" w:fill="FFFFFF"/>
          <w:lang w:eastAsia="ru-RU"/>
        </w:rPr>
        <w:t>,</w:t>
      </w:r>
      <w:r w:rsidR="00D70468">
        <w:rPr>
          <w:rFonts w:ascii="Times New Roman" w:eastAsia="Times New Roman" w:hAnsi="Times New Roman" w:cs="Times New Roman"/>
          <w:color w:val="000000"/>
          <w:sz w:val="28"/>
          <w:szCs w:val="28"/>
          <w:shd w:val="clear" w:color="auto" w:fill="FFFFFF"/>
          <w:lang w:eastAsia="ru-RU"/>
        </w:rPr>
        <w:t xml:space="preserve"> либо выбранный банк не соответствует требованиям ч. 2 ст. 176 ЖК РФ</w:t>
      </w:r>
      <w:r>
        <w:rPr>
          <w:rFonts w:ascii="Times New Roman" w:eastAsia="Times New Roman" w:hAnsi="Times New Roman" w:cs="Times New Roman"/>
          <w:color w:val="000000"/>
          <w:sz w:val="28"/>
          <w:szCs w:val="28"/>
          <w:shd w:val="clear" w:color="auto" w:fill="FFFFFF"/>
          <w:lang w:eastAsia="ru-RU"/>
        </w:rPr>
        <w:t>.</w:t>
      </w:r>
    </w:p>
    <w:p w:rsidR="005D07E3" w:rsidRDefault="00921236" w:rsidP="00981AA8">
      <w:pPr>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Средства, накопленные собственниками помещений в МКД, переводятся с общего счета на специальный в течение пяти дней с момента вступления в силу решения собственников (решение вступает в силу через </w:t>
      </w:r>
      <w:r w:rsidR="00826296">
        <w:rPr>
          <w:rFonts w:ascii="Times New Roman" w:eastAsia="Times New Roman" w:hAnsi="Times New Roman" w:cs="Times New Roman"/>
          <w:color w:val="000000"/>
          <w:sz w:val="28"/>
          <w:szCs w:val="28"/>
          <w:shd w:val="clear" w:color="auto" w:fill="FFFFFF"/>
          <w:lang w:eastAsia="ru-RU"/>
        </w:rPr>
        <w:t>два</w:t>
      </w:r>
      <w:r>
        <w:rPr>
          <w:rFonts w:ascii="Times New Roman" w:eastAsia="Times New Roman" w:hAnsi="Times New Roman" w:cs="Times New Roman"/>
          <w:color w:val="000000"/>
          <w:sz w:val="28"/>
          <w:szCs w:val="28"/>
          <w:shd w:val="clear" w:color="auto" w:fill="FFFFFF"/>
          <w:lang w:eastAsia="ru-RU"/>
        </w:rPr>
        <w:t xml:space="preserve"> месяца с момента предоставления протокола общего собрания региональному оператору).</w:t>
      </w:r>
    </w:p>
    <w:p w:rsidR="005D07E3" w:rsidRPr="005D07E3" w:rsidRDefault="004444E6" w:rsidP="00981AA8">
      <w:pPr>
        <w:pStyle w:val="a3"/>
        <w:numPr>
          <w:ilvl w:val="0"/>
          <w:numId w:val="1"/>
        </w:numPr>
        <w:ind w:firstLine="709"/>
        <w:jc w:val="both"/>
        <w:rPr>
          <w:rFonts w:ascii="Times New Roman" w:eastAsia="Times New Roman" w:hAnsi="Times New Roman" w:cs="Times New Roman"/>
          <w:b/>
          <w:color w:val="000000"/>
          <w:sz w:val="28"/>
          <w:szCs w:val="28"/>
          <w:shd w:val="clear" w:color="auto" w:fill="FFFFFF"/>
          <w:lang w:eastAsia="ru-RU"/>
        </w:rPr>
      </w:pPr>
      <w:r>
        <w:rPr>
          <w:rFonts w:ascii="Times New Roman" w:hAnsi="Times New Roman" w:cs="Times New Roman"/>
          <w:b/>
          <w:sz w:val="28"/>
          <w:szCs w:val="28"/>
        </w:rPr>
        <w:t>Получение</w:t>
      </w:r>
      <w:r w:rsidR="00537ACA">
        <w:rPr>
          <w:rFonts w:ascii="Times New Roman" w:hAnsi="Times New Roman" w:cs="Times New Roman"/>
          <w:b/>
          <w:sz w:val="28"/>
          <w:szCs w:val="28"/>
        </w:rPr>
        <w:t xml:space="preserve"> документов</w:t>
      </w:r>
      <w:r w:rsidR="005D07E3">
        <w:rPr>
          <w:rFonts w:ascii="Times New Roman" w:hAnsi="Times New Roman" w:cs="Times New Roman"/>
          <w:b/>
          <w:sz w:val="28"/>
          <w:szCs w:val="28"/>
        </w:rPr>
        <w:t xml:space="preserve"> в </w:t>
      </w:r>
      <w:r w:rsidR="00542DDF">
        <w:rPr>
          <w:rFonts w:ascii="Times New Roman" w:hAnsi="Times New Roman" w:cs="Times New Roman"/>
          <w:b/>
          <w:sz w:val="28"/>
          <w:szCs w:val="28"/>
        </w:rPr>
        <w:t>финансово-экономическом отделе Ф</w:t>
      </w:r>
      <w:r w:rsidR="005D07E3">
        <w:rPr>
          <w:rFonts w:ascii="Times New Roman" w:hAnsi="Times New Roman" w:cs="Times New Roman"/>
          <w:b/>
          <w:sz w:val="28"/>
          <w:szCs w:val="28"/>
        </w:rPr>
        <w:t>онда капитального ремонта</w:t>
      </w:r>
      <w:r w:rsidR="00644DC7">
        <w:rPr>
          <w:rFonts w:ascii="Times New Roman" w:hAnsi="Times New Roman" w:cs="Times New Roman"/>
          <w:b/>
          <w:sz w:val="28"/>
          <w:szCs w:val="28"/>
        </w:rPr>
        <w:t>,</w:t>
      </w:r>
      <w:r w:rsidR="005D07E3" w:rsidRPr="005D07E3">
        <w:rPr>
          <w:rFonts w:ascii="Times New Roman" w:hAnsi="Times New Roman" w:cs="Times New Roman"/>
          <w:b/>
          <w:sz w:val="28"/>
          <w:szCs w:val="28"/>
        </w:rPr>
        <w:t xml:space="preserve"> подтверждающи</w:t>
      </w:r>
      <w:r w:rsidR="00826296">
        <w:rPr>
          <w:rFonts w:ascii="Times New Roman" w:hAnsi="Times New Roman" w:cs="Times New Roman"/>
          <w:b/>
          <w:sz w:val="28"/>
          <w:szCs w:val="28"/>
        </w:rPr>
        <w:t>х</w:t>
      </w:r>
      <w:r w:rsidR="005D07E3" w:rsidRPr="005D07E3">
        <w:rPr>
          <w:rFonts w:ascii="Times New Roman" w:hAnsi="Times New Roman" w:cs="Times New Roman"/>
          <w:b/>
          <w:sz w:val="28"/>
          <w:szCs w:val="28"/>
        </w:rPr>
        <w:t xml:space="preserve"> оплату за предыдущий период.</w:t>
      </w:r>
    </w:p>
    <w:p w:rsidR="00644DC7" w:rsidRDefault="005D07E3" w:rsidP="00981AA8">
      <w:pPr>
        <w:ind w:firstLine="709"/>
        <w:jc w:val="both"/>
        <w:rPr>
          <w:rFonts w:ascii="Times New Roman" w:eastAsia="Times New Roman" w:hAnsi="Times New Roman" w:cs="Times New Roman"/>
          <w:color w:val="000000"/>
          <w:sz w:val="28"/>
          <w:szCs w:val="28"/>
          <w:shd w:val="clear" w:color="auto" w:fill="FFFFFF"/>
          <w:lang w:eastAsia="ru-RU"/>
        </w:rPr>
      </w:pPr>
      <w:r w:rsidRPr="005D07E3">
        <w:rPr>
          <w:rFonts w:ascii="Times New Roman" w:eastAsia="Times New Roman" w:hAnsi="Times New Roman" w:cs="Times New Roman"/>
          <w:color w:val="000000"/>
          <w:sz w:val="28"/>
          <w:szCs w:val="28"/>
          <w:shd w:val="clear" w:color="auto" w:fill="FFFFFF"/>
          <w:lang w:eastAsia="ru-RU"/>
        </w:rPr>
        <w:t>Получить реестр платежей, подтверждающий размер обязательств каждого собственника помещений в МКД с указанием суммы имеющейся задолженности собственника помещений в МКД</w:t>
      </w:r>
      <w:r w:rsidR="00644DC7">
        <w:rPr>
          <w:rFonts w:ascii="Times New Roman" w:eastAsia="Times New Roman" w:hAnsi="Times New Roman" w:cs="Times New Roman"/>
          <w:color w:val="000000"/>
          <w:sz w:val="28"/>
          <w:szCs w:val="28"/>
          <w:shd w:val="clear" w:color="auto" w:fill="FFFFFF"/>
          <w:lang w:eastAsia="ru-RU"/>
        </w:rPr>
        <w:t>, может</w:t>
      </w:r>
      <w:r>
        <w:rPr>
          <w:rFonts w:ascii="Times New Roman" w:eastAsia="Times New Roman" w:hAnsi="Times New Roman" w:cs="Times New Roman"/>
          <w:color w:val="000000"/>
          <w:sz w:val="28"/>
          <w:szCs w:val="28"/>
          <w:shd w:val="clear" w:color="auto" w:fill="FFFFFF"/>
          <w:lang w:eastAsia="ru-RU"/>
        </w:rPr>
        <w:t xml:space="preserve"> у</w:t>
      </w:r>
      <w:r w:rsidR="004444E6">
        <w:rPr>
          <w:rFonts w:ascii="Times New Roman" w:eastAsia="Times New Roman" w:hAnsi="Times New Roman" w:cs="Times New Roman"/>
          <w:color w:val="000000"/>
          <w:sz w:val="28"/>
          <w:szCs w:val="28"/>
          <w:shd w:val="clear" w:color="auto" w:fill="FFFFFF"/>
          <w:lang w:eastAsia="ru-RU"/>
        </w:rPr>
        <w:t>полномоченное лицо</w:t>
      </w:r>
      <w:r w:rsidR="00826296">
        <w:rPr>
          <w:rFonts w:ascii="Times New Roman" w:eastAsia="Times New Roman" w:hAnsi="Times New Roman" w:cs="Times New Roman"/>
          <w:color w:val="000000"/>
          <w:sz w:val="28"/>
          <w:szCs w:val="28"/>
          <w:shd w:val="clear" w:color="auto" w:fill="FFFFFF"/>
          <w:lang w:eastAsia="ru-RU"/>
        </w:rPr>
        <w:t>,</w:t>
      </w:r>
      <w:r w:rsidR="004444E6">
        <w:rPr>
          <w:rFonts w:ascii="Times New Roman" w:eastAsia="Times New Roman" w:hAnsi="Times New Roman" w:cs="Times New Roman"/>
          <w:color w:val="000000"/>
          <w:sz w:val="28"/>
          <w:szCs w:val="28"/>
          <w:shd w:val="clear" w:color="auto" w:fill="FFFFFF"/>
          <w:lang w:eastAsia="ru-RU"/>
        </w:rPr>
        <w:t xml:space="preserve"> определенное протоколом</w:t>
      </w:r>
      <w:r>
        <w:rPr>
          <w:rFonts w:ascii="Times New Roman" w:eastAsia="Times New Roman" w:hAnsi="Times New Roman" w:cs="Times New Roman"/>
          <w:color w:val="000000"/>
          <w:sz w:val="28"/>
          <w:szCs w:val="28"/>
          <w:shd w:val="clear" w:color="auto" w:fill="FFFFFF"/>
          <w:lang w:eastAsia="ru-RU"/>
        </w:rPr>
        <w:t xml:space="preserve"> общего собрания.</w:t>
      </w:r>
      <w:r w:rsidR="00644DC7">
        <w:rPr>
          <w:rFonts w:ascii="Times New Roman" w:eastAsia="Times New Roman" w:hAnsi="Times New Roman" w:cs="Times New Roman"/>
          <w:color w:val="000000"/>
          <w:sz w:val="28"/>
          <w:szCs w:val="28"/>
          <w:shd w:val="clear" w:color="auto" w:fill="FFFFFF"/>
          <w:lang w:eastAsia="ru-RU"/>
        </w:rPr>
        <w:t xml:space="preserve"> Реестр п</w:t>
      </w:r>
      <w:r w:rsidR="00542DDF">
        <w:rPr>
          <w:rFonts w:ascii="Times New Roman" w:eastAsia="Times New Roman" w:hAnsi="Times New Roman" w:cs="Times New Roman"/>
          <w:color w:val="000000"/>
          <w:sz w:val="28"/>
          <w:szCs w:val="28"/>
          <w:shd w:val="clear" w:color="auto" w:fill="FFFFFF"/>
          <w:lang w:eastAsia="ru-RU"/>
        </w:rPr>
        <w:t>латежей</w:t>
      </w:r>
      <w:r w:rsidR="00644DC7">
        <w:rPr>
          <w:rFonts w:ascii="Times New Roman" w:eastAsia="Times New Roman" w:hAnsi="Times New Roman" w:cs="Times New Roman"/>
          <w:color w:val="000000"/>
          <w:sz w:val="28"/>
          <w:szCs w:val="28"/>
          <w:shd w:val="clear" w:color="auto" w:fill="FFFFFF"/>
          <w:lang w:eastAsia="ru-RU"/>
        </w:rPr>
        <w:t xml:space="preserve"> может быть выдан уполномоченному лицу с момента вступления в силу решения собственников о переходе на </w:t>
      </w:r>
      <w:proofErr w:type="spellStart"/>
      <w:r w:rsidR="00644DC7">
        <w:rPr>
          <w:rFonts w:ascii="Times New Roman" w:eastAsia="Times New Roman" w:hAnsi="Times New Roman" w:cs="Times New Roman"/>
          <w:color w:val="000000"/>
          <w:sz w:val="28"/>
          <w:szCs w:val="28"/>
          <w:shd w:val="clear" w:color="auto" w:fill="FFFFFF"/>
          <w:lang w:eastAsia="ru-RU"/>
        </w:rPr>
        <w:t>спецсчет</w:t>
      </w:r>
      <w:proofErr w:type="spellEnd"/>
      <w:r w:rsidR="00644DC7">
        <w:rPr>
          <w:rFonts w:ascii="Times New Roman" w:eastAsia="Times New Roman" w:hAnsi="Times New Roman" w:cs="Times New Roman"/>
          <w:color w:val="000000"/>
          <w:sz w:val="28"/>
          <w:szCs w:val="28"/>
          <w:shd w:val="clear" w:color="auto" w:fill="FFFFFF"/>
          <w:lang w:eastAsia="ru-RU"/>
        </w:rPr>
        <w:t xml:space="preserve">. </w:t>
      </w:r>
    </w:p>
    <w:p w:rsidR="00644DC7" w:rsidRDefault="00644DC7" w:rsidP="00981AA8">
      <w:pPr>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Если владелец </w:t>
      </w:r>
      <w:proofErr w:type="spellStart"/>
      <w:r>
        <w:rPr>
          <w:rFonts w:ascii="Times New Roman" w:eastAsia="Times New Roman" w:hAnsi="Times New Roman" w:cs="Times New Roman"/>
          <w:color w:val="000000"/>
          <w:sz w:val="28"/>
          <w:szCs w:val="28"/>
          <w:shd w:val="clear" w:color="auto" w:fill="FFFFFF"/>
          <w:lang w:eastAsia="ru-RU"/>
        </w:rPr>
        <w:t>спецсчета</w:t>
      </w:r>
      <w:proofErr w:type="spellEnd"/>
      <w:r>
        <w:rPr>
          <w:rFonts w:ascii="Times New Roman" w:eastAsia="Times New Roman" w:hAnsi="Times New Roman" w:cs="Times New Roman"/>
          <w:color w:val="000000"/>
          <w:sz w:val="28"/>
          <w:szCs w:val="28"/>
          <w:shd w:val="clear" w:color="auto" w:fill="FFFFFF"/>
          <w:lang w:eastAsia="ru-RU"/>
        </w:rPr>
        <w:t xml:space="preserve"> – региональный оператор, уполномоченному лицу выдается также уведомление об открытии </w:t>
      </w:r>
      <w:proofErr w:type="spellStart"/>
      <w:r>
        <w:rPr>
          <w:rFonts w:ascii="Times New Roman" w:eastAsia="Times New Roman" w:hAnsi="Times New Roman" w:cs="Times New Roman"/>
          <w:color w:val="000000"/>
          <w:sz w:val="28"/>
          <w:szCs w:val="28"/>
          <w:shd w:val="clear" w:color="auto" w:fill="FFFFFF"/>
          <w:lang w:eastAsia="ru-RU"/>
        </w:rPr>
        <w:t>спецсчета</w:t>
      </w:r>
      <w:proofErr w:type="spellEnd"/>
      <w:r>
        <w:rPr>
          <w:rFonts w:ascii="Times New Roman" w:eastAsia="Times New Roman" w:hAnsi="Times New Roman" w:cs="Times New Roman"/>
          <w:color w:val="000000"/>
          <w:sz w:val="28"/>
          <w:szCs w:val="28"/>
          <w:shd w:val="clear" w:color="auto" w:fill="FFFFFF"/>
          <w:lang w:eastAsia="ru-RU"/>
        </w:rPr>
        <w:t xml:space="preserve">, где обозначены реквизиты банка и расчетный счет многоквартирного дома. </w:t>
      </w:r>
    </w:p>
    <w:p w:rsidR="004444E6" w:rsidRDefault="005D07E3" w:rsidP="00981AA8">
      <w:pPr>
        <w:ind w:firstLine="709"/>
        <w:jc w:val="both"/>
        <w:rPr>
          <w:rFonts w:ascii="Times New Roman" w:eastAsia="Times New Roman" w:hAnsi="Times New Roman" w:cs="Times New Roman"/>
          <w:color w:val="000000"/>
          <w:sz w:val="28"/>
          <w:szCs w:val="28"/>
          <w:shd w:val="clear" w:color="auto" w:fill="FFFFFF"/>
          <w:lang w:eastAsia="ru-RU"/>
        </w:rPr>
      </w:pPr>
      <w:r w:rsidRPr="00644DC7">
        <w:rPr>
          <w:rFonts w:ascii="Times New Roman" w:eastAsia="Times New Roman" w:hAnsi="Times New Roman" w:cs="Times New Roman"/>
          <w:color w:val="000000"/>
          <w:sz w:val="28"/>
          <w:szCs w:val="28"/>
          <w:shd w:val="clear" w:color="auto" w:fill="FFFFFF"/>
          <w:lang w:eastAsia="ru-RU"/>
        </w:rPr>
        <w:t>Лицевые счета собственников</w:t>
      </w:r>
      <w:r w:rsidR="00644DC7">
        <w:rPr>
          <w:rFonts w:ascii="Times New Roman" w:eastAsia="Times New Roman" w:hAnsi="Times New Roman" w:cs="Times New Roman"/>
          <w:color w:val="000000"/>
          <w:sz w:val="28"/>
          <w:szCs w:val="28"/>
          <w:shd w:val="clear" w:color="auto" w:fill="FFFFFF"/>
          <w:lang w:eastAsia="ru-RU"/>
        </w:rPr>
        <w:t>, открытые для уплаты взносов на капитальный ремонт на счете регионального оператора,</w:t>
      </w:r>
      <w:r w:rsidRPr="00644DC7">
        <w:rPr>
          <w:rFonts w:ascii="Times New Roman" w:eastAsia="Times New Roman" w:hAnsi="Times New Roman" w:cs="Times New Roman"/>
          <w:color w:val="000000"/>
          <w:sz w:val="28"/>
          <w:szCs w:val="28"/>
          <w:shd w:val="clear" w:color="auto" w:fill="FFFFFF"/>
          <w:lang w:eastAsia="ru-RU"/>
        </w:rPr>
        <w:t xml:space="preserve"> </w:t>
      </w:r>
      <w:r w:rsidR="00644DC7">
        <w:rPr>
          <w:rFonts w:ascii="Times New Roman" w:eastAsia="Times New Roman" w:hAnsi="Times New Roman" w:cs="Times New Roman"/>
          <w:color w:val="000000"/>
          <w:sz w:val="28"/>
          <w:szCs w:val="28"/>
          <w:shd w:val="clear" w:color="auto" w:fill="FFFFFF"/>
          <w:lang w:eastAsia="ru-RU"/>
        </w:rPr>
        <w:t xml:space="preserve">с </w:t>
      </w:r>
      <w:r w:rsidRPr="00644DC7">
        <w:rPr>
          <w:rFonts w:ascii="Times New Roman" w:eastAsia="Times New Roman" w:hAnsi="Times New Roman" w:cs="Times New Roman"/>
          <w:color w:val="000000"/>
          <w:sz w:val="28"/>
          <w:szCs w:val="28"/>
          <w:shd w:val="clear" w:color="auto" w:fill="FFFFFF"/>
          <w:lang w:eastAsia="ru-RU"/>
        </w:rPr>
        <w:t>вступлен</w:t>
      </w:r>
      <w:r w:rsidR="00644DC7">
        <w:rPr>
          <w:rFonts w:ascii="Times New Roman" w:eastAsia="Times New Roman" w:hAnsi="Times New Roman" w:cs="Times New Roman"/>
          <w:color w:val="000000"/>
          <w:sz w:val="28"/>
          <w:szCs w:val="28"/>
          <w:shd w:val="clear" w:color="auto" w:fill="FFFFFF"/>
          <w:lang w:eastAsia="ru-RU"/>
        </w:rPr>
        <w:t>ием</w:t>
      </w:r>
      <w:r w:rsidRPr="00644DC7">
        <w:rPr>
          <w:rFonts w:ascii="Times New Roman" w:eastAsia="Times New Roman" w:hAnsi="Times New Roman" w:cs="Times New Roman"/>
          <w:color w:val="000000"/>
          <w:sz w:val="28"/>
          <w:szCs w:val="28"/>
          <w:shd w:val="clear" w:color="auto" w:fill="FFFFFF"/>
          <w:lang w:eastAsia="ru-RU"/>
        </w:rPr>
        <w:t xml:space="preserve"> в силу решения о переходе на </w:t>
      </w:r>
      <w:proofErr w:type="spellStart"/>
      <w:r w:rsidRPr="00644DC7">
        <w:rPr>
          <w:rFonts w:ascii="Times New Roman" w:eastAsia="Times New Roman" w:hAnsi="Times New Roman" w:cs="Times New Roman"/>
          <w:color w:val="000000"/>
          <w:sz w:val="28"/>
          <w:szCs w:val="28"/>
          <w:shd w:val="clear" w:color="auto" w:fill="FFFFFF"/>
          <w:lang w:eastAsia="ru-RU"/>
        </w:rPr>
        <w:t>спецсчет</w:t>
      </w:r>
      <w:proofErr w:type="spellEnd"/>
      <w:r w:rsidRPr="00644DC7">
        <w:rPr>
          <w:rFonts w:ascii="Times New Roman" w:eastAsia="Times New Roman" w:hAnsi="Times New Roman" w:cs="Times New Roman"/>
          <w:color w:val="000000"/>
          <w:sz w:val="28"/>
          <w:szCs w:val="28"/>
          <w:shd w:val="clear" w:color="auto" w:fill="FFFFFF"/>
          <w:lang w:eastAsia="ru-RU"/>
        </w:rPr>
        <w:t xml:space="preserve"> </w:t>
      </w:r>
      <w:r w:rsidR="00644DC7">
        <w:rPr>
          <w:rFonts w:ascii="Times New Roman" w:eastAsia="Times New Roman" w:hAnsi="Times New Roman" w:cs="Times New Roman"/>
          <w:color w:val="000000"/>
          <w:sz w:val="28"/>
          <w:szCs w:val="28"/>
          <w:shd w:val="clear" w:color="auto" w:fill="FFFFFF"/>
          <w:lang w:eastAsia="ru-RU"/>
        </w:rPr>
        <w:t>подлежат закрытию</w:t>
      </w:r>
      <w:r w:rsidRPr="00644DC7">
        <w:rPr>
          <w:rFonts w:ascii="Times New Roman" w:eastAsia="Times New Roman" w:hAnsi="Times New Roman" w:cs="Times New Roman"/>
          <w:color w:val="000000"/>
          <w:sz w:val="28"/>
          <w:szCs w:val="28"/>
          <w:shd w:val="clear" w:color="auto" w:fill="FFFFFF"/>
          <w:lang w:eastAsia="ru-RU"/>
        </w:rPr>
        <w:t>.</w:t>
      </w:r>
      <w:r w:rsidR="00644DC7">
        <w:rPr>
          <w:rFonts w:ascii="Times New Roman" w:eastAsia="Times New Roman" w:hAnsi="Times New Roman" w:cs="Times New Roman"/>
          <w:color w:val="000000"/>
          <w:sz w:val="28"/>
          <w:szCs w:val="28"/>
          <w:shd w:val="clear" w:color="auto" w:fill="FFFFFF"/>
          <w:lang w:eastAsia="ru-RU"/>
        </w:rPr>
        <w:t xml:space="preserve"> </w:t>
      </w:r>
      <w:r w:rsidRPr="00644DC7">
        <w:rPr>
          <w:rFonts w:ascii="Times New Roman" w:eastAsia="Times New Roman" w:hAnsi="Times New Roman" w:cs="Times New Roman"/>
          <w:color w:val="000000"/>
          <w:sz w:val="28"/>
          <w:szCs w:val="28"/>
          <w:shd w:val="clear" w:color="auto" w:fill="FFFFFF"/>
          <w:lang w:eastAsia="ru-RU"/>
        </w:rPr>
        <w:t xml:space="preserve"> </w:t>
      </w:r>
    </w:p>
    <w:p w:rsidR="00981AA8" w:rsidRPr="00981AA8" w:rsidRDefault="00680EEA" w:rsidP="00981AA8">
      <w:pPr>
        <w:pStyle w:val="a3"/>
        <w:numPr>
          <w:ilvl w:val="0"/>
          <w:numId w:val="1"/>
        </w:numPr>
        <w:ind w:firstLine="709"/>
        <w:jc w:val="both"/>
        <w:rPr>
          <w:rFonts w:ascii="Times New Roman" w:eastAsia="Times New Roman" w:hAnsi="Times New Roman" w:cs="Times New Roman"/>
          <w:b/>
          <w:color w:val="000000"/>
          <w:sz w:val="28"/>
          <w:szCs w:val="28"/>
          <w:shd w:val="clear" w:color="auto" w:fill="FFFFFF"/>
          <w:lang w:eastAsia="ru-RU"/>
        </w:rPr>
      </w:pPr>
      <w:r w:rsidRPr="004444E6">
        <w:rPr>
          <w:rFonts w:ascii="Times New Roman" w:hAnsi="Times New Roman" w:cs="Times New Roman"/>
          <w:b/>
          <w:sz w:val="28"/>
          <w:szCs w:val="28"/>
        </w:rPr>
        <w:t>Предоставление собственникам помещений реквизитов для перечисления платежей.</w:t>
      </w:r>
    </w:p>
    <w:p w:rsidR="00981AA8" w:rsidRPr="00981AA8" w:rsidRDefault="00981AA8" w:rsidP="00981AA8">
      <w:pPr>
        <w:ind w:firstLine="709"/>
        <w:jc w:val="both"/>
        <w:rPr>
          <w:rFonts w:ascii="Times New Roman" w:eastAsia="Times New Roman" w:hAnsi="Times New Roman" w:cs="Times New Roman"/>
          <w:b/>
          <w:color w:val="000000"/>
          <w:sz w:val="28"/>
          <w:szCs w:val="28"/>
          <w:shd w:val="clear" w:color="auto" w:fill="FFFFFF"/>
          <w:lang w:eastAsia="ru-RU"/>
        </w:rPr>
      </w:pPr>
      <w:r w:rsidRPr="00981AA8">
        <w:rPr>
          <w:rFonts w:ascii="Times New Roman" w:hAnsi="Times New Roman" w:cs="Times New Roman"/>
          <w:sz w:val="28"/>
          <w:szCs w:val="28"/>
        </w:rPr>
        <w:t>Порядок внесения платы за капитальн</w:t>
      </w:r>
      <w:r w:rsidR="00542DDF">
        <w:rPr>
          <w:rFonts w:ascii="Times New Roman" w:hAnsi="Times New Roman" w:cs="Times New Roman"/>
          <w:sz w:val="28"/>
          <w:szCs w:val="28"/>
        </w:rPr>
        <w:t xml:space="preserve">ый ремонт регламентирован ч. 1 </w:t>
      </w:r>
      <w:r w:rsidRPr="00981AA8">
        <w:rPr>
          <w:rFonts w:ascii="Times New Roman" w:hAnsi="Times New Roman" w:cs="Times New Roman"/>
          <w:sz w:val="28"/>
          <w:szCs w:val="28"/>
        </w:rPr>
        <w:t xml:space="preserve">ст. 155 ЖК РФ. Взносы за капитальный ремонт должны вноситься ежемесячно до десятого числа месяца, следующего за истекшим месяцем, если иной срок не установлен договором управления МКД либо решением общего собрания членов ТСЖ, ЖК. </w:t>
      </w:r>
    </w:p>
    <w:p w:rsidR="00680EEA" w:rsidRDefault="00680EEA" w:rsidP="00981AA8">
      <w:pPr>
        <w:ind w:firstLine="709"/>
        <w:jc w:val="both"/>
        <w:rPr>
          <w:rFonts w:ascii="Times New Roman" w:hAnsi="Times New Roman" w:cs="Times New Roman"/>
          <w:sz w:val="28"/>
          <w:szCs w:val="28"/>
        </w:rPr>
      </w:pPr>
    </w:p>
    <w:p w:rsidR="005B3DD1" w:rsidRDefault="006D53F3" w:rsidP="00981AA8">
      <w:pPr>
        <w:ind w:firstLine="709"/>
      </w:pPr>
    </w:p>
    <w:sectPr w:rsidR="005B3DD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CAA" w:rsidRDefault="00A51CAA" w:rsidP="00981AA8">
      <w:pPr>
        <w:spacing w:after="0" w:line="240" w:lineRule="auto"/>
      </w:pPr>
      <w:r>
        <w:separator/>
      </w:r>
    </w:p>
  </w:endnote>
  <w:endnote w:type="continuationSeparator" w:id="0">
    <w:p w:rsidR="00A51CAA" w:rsidRDefault="00A51CAA" w:rsidP="0098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729307"/>
      <w:docPartObj>
        <w:docPartGallery w:val="Page Numbers (Bottom of Page)"/>
        <w:docPartUnique/>
      </w:docPartObj>
    </w:sdtPr>
    <w:sdtEndPr/>
    <w:sdtContent>
      <w:p w:rsidR="00981AA8" w:rsidRDefault="00981AA8">
        <w:pPr>
          <w:pStyle w:val="a6"/>
          <w:jc w:val="right"/>
        </w:pPr>
        <w:r>
          <w:fldChar w:fldCharType="begin"/>
        </w:r>
        <w:r>
          <w:instrText>PAGE   \* MERGEFORMAT</w:instrText>
        </w:r>
        <w:r>
          <w:fldChar w:fldCharType="separate"/>
        </w:r>
        <w:r w:rsidR="006D53F3">
          <w:rPr>
            <w:noProof/>
          </w:rPr>
          <w:t>5</w:t>
        </w:r>
        <w:r>
          <w:fldChar w:fldCharType="end"/>
        </w:r>
      </w:p>
    </w:sdtContent>
  </w:sdt>
  <w:p w:rsidR="00981AA8" w:rsidRDefault="00981A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CAA" w:rsidRDefault="00A51CAA" w:rsidP="00981AA8">
      <w:pPr>
        <w:spacing w:after="0" w:line="240" w:lineRule="auto"/>
      </w:pPr>
      <w:r>
        <w:separator/>
      </w:r>
    </w:p>
  </w:footnote>
  <w:footnote w:type="continuationSeparator" w:id="0">
    <w:p w:rsidR="00A51CAA" w:rsidRDefault="00A51CAA" w:rsidP="00981A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2EFA"/>
    <w:multiLevelType w:val="hybridMultilevel"/>
    <w:tmpl w:val="8A20831A"/>
    <w:lvl w:ilvl="0" w:tplc="0F14E852">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134282"/>
    <w:multiLevelType w:val="hybridMultilevel"/>
    <w:tmpl w:val="4A9CC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DF006D"/>
    <w:multiLevelType w:val="hybridMultilevel"/>
    <w:tmpl w:val="324CF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6F4CBA"/>
    <w:multiLevelType w:val="hybridMultilevel"/>
    <w:tmpl w:val="D6725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77F24"/>
    <w:multiLevelType w:val="hybridMultilevel"/>
    <w:tmpl w:val="64DCC63C"/>
    <w:lvl w:ilvl="0" w:tplc="04190001">
      <w:start w:val="1"/>
      <w:numFmt w:val="bullet"/>
      <w:lvlText w:val=""/>
      <w:lvlJc w:val="left"/>
      <w:pPr>
        <w:ind w:left="720" w:hanging="360"/>
      </w:pPr>
      <w:rPr>
        <w:rFonts w:ascii="Symbol" w:hAnsi="Symbol"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650492"/>
    <w:multiLevelType w:val="hybridMultilevel"/>
    <w:tmpl w:val="DBEA37A8"/>
    <w:lvl w:ilvl="0" w:tplc="B444061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EA"/>
    <w:rsid w:val="00076F3C"/>
    <w:rsid w:val="000A4C1E"/>
    <w:rsid w:val="00170089"/>
    <w:rsid w:val="0023558D"/>
    <w:rsid w:val="00274FDD"/>
    <w:rsid w:val="00320A43"/>
    <w:rsid w:val="0041757A"/>
    <w:rsid w:val="004444E6"/>
    <w:rsid w:val="004A446A"/>
    <w:rsid w:val="00537ACA"/>
    <w:rsid w:val="00542DDF"/>
    <w:rsid w:val="005D07E3"/>
    <w:rsid w:val="00644DC7"/>
    <w:rsid w:val="00645CD4"/>
    <w:rsid w:val="00680EEA"/>
    <w:rsid w:val="006D53F3"/>
    <w:rsid w:val="00727094"/>
    <w:rsid w:val="0079714B"/>
    <w:rsid w:val="007A4EFE"/>
    <w:rsid w:val="007C1696"/>
    <w:rsid w:val="007E51DD"/>
    <w:rsid w:val="0080592E"/>
    <w:rsid w:val="00826296"/>
    <w:rsid w:val="008A40E7"/>
    <w:rsid w:val="00921236"/>
    <w:rsid w:val="00956BE1"/>
    <w:rsid w:val="00981AA8"/>
    <w:rsid w:val="00985590"/>
    <w:rsid w:val="00A51CAA"/>
    <w:rsid w:val="00A63694"/>
    <w:rsid w:val="00A73883"/>
    <w:rsid w:val="00B2480C"/>
    <w:rsid w:val="00B7080E"/>
    <w:rsid w:val="00B92BFE"/>
    <w:rsid w:val="00C65C21"/>
    <w:rsid w:val="00CD2A6F"/>
    <w:rsid w:val="00D118C5"/>
    <w:rsid w:val="00D53299"/>
    <w:rsid w:val="00D70468"/>
    <w:rsid w:val="00DC6FD8"/>
    <w:rsid w:val="00EE09B7"/>
    <w:rsid w:val="00FC0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2FB1D-3634-42CA-BFE8-C32E2A58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EEA"/>
    <w:pPr>
      <w:ind w:left="720"/>
      <w:contextualSpacing/>
    </w:pPr>
  </w:style>
  <w:style w:type="paragraph" w:customStyle="1" w:styleId="ConsPlusNonformat">
    <w:name w:val="ConsPlusNonformat"/>
    <w:rsid w:val="00680E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981A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1AA8"/>
  </w:style>
  <w:style w:type="paragraph" w:styleId="a6">
    <w:name w:val="footer"/>
    <w:basedOn w:val="a"/>
    <w:link w:val="a7"/>
    <w:uiPriority w:val="99"/>
    <w:unhideWhenUsed/>
    <w:rsid w:val="00981A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1AA8"/>
  </w:style>
  <w:style w:type="paragraph" w:styleId="a8">
    <w:name w:val="Balloon Text"/>
    <w:basedOn w:val="a"/>
    <w:link w:val="a9"/>
    <w:uiPriority w:val="99"/>
    <w:semiHidden/>
    <w:unhideWhenUsed/>
    <w:rsid w:val="0041757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175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remon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D8CB5-E874-4244-8DF9-ED97689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Ольга Крачковская</cp:lastModifiedBy>
  <cp:revision>16</cp:revision>
  <cp:lastPrinted>2016-05-25T05:31:00Z</cp:lastPrinted>
  <dcterms:created xsi:type="dcterms:W3CDTF">2016-05-11T08:04:00Z</dcterms:created>
  <dcterms:modified xsi:type="dcterms:W3CDTF">2019-04-02T10:13:00Z</dcterms:modified>
</cp:coreProperties>
</file>