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EA" w:rsidRDefault="00E609E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09EA" w:rsidRDefault="00E609EA">
      <w:pPr>
        <w:pStyle w:val="ConsPlusNormal"/>
        <w:jc w:val="both"/>
        <w:outlineLvl w:val="0"/>
      </w:pPr>
    </w:p>
    <w:p w:rsidR="00E609EA" w:rsidRDefault="00E609EA">
      <w:pPr>
        <w:pStyle w:val="ConsPlusNormal"/>
        <w:jc w:val="right"/>
      </w:pPr>
      <w:r>
        <w:t>Утверждаю</w:t>
      </w:r>
    </w:p>
    <w:p w:rsidR="00E609EA" w:rsidRDefault="00E609EA">
      <w:pPr>
        <w:pStyle w:val="ConsPlusNormal"/>
        <w:jc w:val="right"/>
      </w:pPr>
      <w:r>
        <w:t>Председатель правления,</w:t>
      </w:r>
    </w:p>
    <w:p w:rsidR="00E609EA" w:rsidRDefault="00E609EA">
      <w:pPr>
        <w:pStyle w:val="ConsPlusNormal"/>
        <w:jc w:val="right"/>
      </w:pPr>
      <w:r>
        <w:t>генеральный директор</w:t>
      </w:r>
    </w:p>
    <w:p w:rsidR="00E609EA" w:rsidRDefault="00E609EA">
      <w:pPr>
        <w:pStyle w:val="ConsPlusNormal"/>
        <w:jc w:val="right"/>
      </w:pPr>
      <w:r>
        <w:t>государственной корпорации -</w:t>
      </w:r>
    </w:p>
    <w:p w:rsidR="00E609EA" w:rsidRDefault="00E609EA">
      <w:pPr>
        <w:pStyle w:val="ConsPlusNormal"/>
        <w:jc w:val="right"/>
      </w:pPr>
      <w:r>
        <w:t>"Фонд содействия реформированию</w:t>
      </w:r>
    </w:p>
    <w:p w:rsidR="00E609EA" w:rsidRDefault="00E609EA">
      <w:pPr>
        <w:pStyle w:val="ConsPlusNormal"/>
        <w:jc w:val="right"/>
      </w:pPr>
      <w:r>
        <w:t>жилищно-коммунального хозяйства"</w:t>
      </w:r>
    </w:p>
    <w:p w:rsidR="00E609EA" w:rsidRDefault="00E609EA">
      <w:pPr>
        <w:pStyle w:val="ConsPlusNormal"/>
        <w:jc w:val="right"/>
      </w:pPr>
      <w:r>
        <w:t>К.Г.ЦИЦИН</w:t>
      </w:r>
    </w:p>
    <w:p w:rsidR="00E609EA" w:rsidRDefault="00E609EA">
      <w:pPr>
        <w:pStyle w:val="ConsPlusNormal"/>
        <w:jc w:val="right"/>
      </w:pPr>
      <w:r>
        <w:t>10.02.2017</w:t>
      </w:r>
    </w:p>
    <w:p w:rsidR="00E609EA" w:rsidRDefault="00E609EA">
      <w:pPr>
        <w:pStyle w:val="ConsPlusNormal"/>
        <w:jc w:val="both"/>
      </w:pPr>
    </w:p>
    <w:p w:rsidR="00E609EA" w:rsidRDefault="00E609EA">
      <w:pPr>
        <w:pStyle w:val="ConsPlusNormal"/>
        <w:jc w:val="right"/>
      </w:pPr>
      <w:r>
        <w:t>Согласовано</w:t>
      </w:r>
    </w:p>
    <w:p w:rsidR="00E609EA" w:rsidRDefault="00E609EA">
      <w:pPr>
        <w:pStyle w:val="ConsPlusNormal"/>
        <w:jc w:val="right"/>
      </w:pPr>
      <w:r>
        <w:t>Заместитель Министра</w:t>
      </w:r>
    </w:p>
    <w:p w:rsidR="00E609EA" w:rsidRDefault="00E609EA">
      <w:pPr>
        <w:pStyle w:val="ConsPlusNormal"/>
        <w:jc w:val="right"/>
      </w:pPr>
      <w:r>
        <w:t>строительства и жилищно-коммунального</w:t>
      </w:r>
    </w:p>
    <w:p w:rsidR="00E609EA" w:rsidRDefault="00E609EA">
      <w:pPr>
        <w:pStyle w:val="ConsPlusNormal"/>
        <w:jc w:val="right"/>
      </w:pPr>
      <w:r>
        <w:t>хозяйства Российской Федерации</w:t>
      </w:r>
    </w:p>
    <w:p w:rsidR="00E609EA" w:rsidRDefault="00E609EA">
      <w:pPr>
        <w:pStyle w:val="ConsPlusNormal"/>
        <w:jc w:val="right"/>
      </w:pPr>
      <w:r>
        <w:t>А.В.ЧИБИС</w:t>
      </w:r>
    </w:p>
    <w:p w:rsidR="00E609EA" w:rsidRDefault="00E609EA">
      <w:pPr>
        <w:pStyle w:val="ConsPlusNormal"/>
        <w:jc w:val="right"/>
      </w:pPr>
      <w:r>
        <w:t>9 февраля 2017 года</w:t>
      </w:r>
    </w:p>
    <w:p w:rsidR="00E609EA" w:rsidRDefault="00E609EA">
      <w:pPr>
        <w:pStyle w:val="ConsPlusNormal"/>
        <w:jc w:val="both"/>
      </w:pPr>
    </w:p>
    <w:p w:rsidR="00E609EA" w:rsidRDefault="00E609EA">
      <w:pPr>
        <w:pStyle w:val="ConsPlusTitle"/>
        <w:jc w:val="center"/>
      </w:pPr>
      <w:r>
        <w:t>ПЕРЕЧЕНЬ</w:t>
      </w:r>
    </w:p>
    <w:p w:rsidR="00E609EA" w:rsidRDefault="00E609EA">
      <w:pPr>
        <w:pStyle w:val="ConsPlusTitle"/>
        <w:jc w:val="center"/>
      </w:pPr>
      <w:r>
        <w:t>МЕРОПРИЯТИЙ ПО ЭНЕРГОСБЕРЕЖЕНИЮ И ПОВЫШЕНИЮ</w:t>
      </w:r>
    </w:p>
    <w:p w:rsidR="00E609EA" w:rsidRDefault="00E609EA">
      <w:pPr>
        <w:pStyle w:val="ConsPlusTitle"/>
        <w:jc w:val="center"/>
      </w:pPr>
      <w:r>
        <w:t>ЭНЕРГЕТИЧЕСКОЙ ЭФФЕКТИВНОСТИ, ВЫПОЛНЯЕМЫХ В ХОДЕ ОКАЗАНИЯ</w:t>
      </w:r>
    </w:p>
    <w:p w:rsidR="00E609EA" w:rsidRDefault="00E609EA">
      <w:pPr>
        <w:pStyle w:val="ConsPlusTitle"/>
        <w:jc w:val="center"/>
      </w:pPr>
      <w:r>
        <w:t>И (ИЛИ) ВЫПОЛНЕНИЯ УСЛУГ И (ИЛИ) РАБОТ ПО КАПИТАЛЬНОМУ</w:t>
      </w:r>
    </w:p>
    <w:p w:rsidR="00E609EA" w:rsidRDefault="00E609EA">
      <w:pPr>
        <w:pStyle w:val="ConsPlusTitle"/>
        <w:jc w:val="center"/>
      </w:pPr>
      <w:r>
        <w:t>РЕМОНТУ ОБЩЕГО ИМУЩЕСТВА В МНОГОКВАРТИРНЫХ ДОМАХ,</w:t>
      </w:r>
    </w:p>
    <w:p w:rsidR="00E609EA" w:rsidRDefault="00E609EA">
      <w:pPr>
        <w:pStyle w:val="ConsPlusTitle"/>
        <w:jc w:val="center"/>
      </w:pPr>
      <w:r>
        <w:t xml:space="preserve">ПРЕДУСМОТРЕННЫХ </w:t>
      </w:r>
      <w:hyperlink r:id="rId5" w:history="1">
        <w:r>
          <w:rPr>
            <w:color w:val="0000FF"/>
          </w:rPr>
          <w:t>ЧАСТЯМИ 1</w:t>
        </w:r>
      </w:hyperlink>
      <w:r>
        <w:t xml:space="preserve"> И </w:t>
      </w:r>
      <w:hyperlink r:id="rId6" w:history="1">
        <w:r>
          <w:rPr>
            <w:color w:val="0000FF"/>
          </w:rPr>
          <w:t>2 СТАТЬИ 166</w:t>
        </w:r>
      </w:hyperlink>
      <w:r>
        <w:t xml:space="preserve"> ЖИЛИЩНОГО</w:t>
      </w:r>
    </w:p>
    <w:p w:rsidR="00E609EA" w:rsidRDefault="00E609EA">
      <w:pPr>
        <w:pStyle w:val="ConsPlusTitle"/>
        <w:jc w:val="center"/>
      </w:pPr>
      <w:r>
        <w:t>КОДЕКСА РОССИЙСКОЙ ФЕДЕРАЦИИ</w:t>
      </w:r>
    </w:p>
    <w:p w:rsidR="00E609EA" w:rsidRDefault="00E609EA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p w:rsidR="00A47DD1" w:rsidRDefault="00A47D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098"/>
        <w:gridCol w:w="2891"/>
        <w:gridCol w:w="2381"/>
        <w:gridCol w:w="3685"/>
      </w:tblGrid>
      <w:tr w:rsidR="00E609EA">
        <w:tc>
          <w:tcPr>
            <w:tcW w:w="454" w:type="dxa"/>
          </w:tcPr>
          <w:p w:rsidR="00E609EA" w:rsidRDefault="00E609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609EA" w:rsidRDefault="00E609E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E609EA" w:rsidRDefault="00E609EA">
            <w:pPr>
              <w:pStyle w:val="ConsPlusNormal"/>
              <w:jc w:val="center"/>
            </w:pPr>
            <w:r>
              <w:t>Краткое наименование мероприятия</w:t>
            </w:r>
          </w:p>
        </w:tc>
        <w:tc>
          <w:tcPr>
            <w:tcW w:w="2891" w:type="dxa"/>
          </w:tcPr>
          <w:p w:rsidR="00E609EA" w:rsidRDefault="00E609EA">
            <w:pPr>
              <w:pStyle w:val="ConsPlusNormal"/>
              <w:jc w:val="center"/>
            </w:pPr>
            <w:r>
              <w:t>Применяемые технологии и материалы (или аналоги указанных материалов)</w:t>
            </w:r>
          </w:p>
        </w:tc>
        <w:tc>
          <w:tcPr>
            <w:tcW w:w="2381" w:type="dxa"/>
          </w:tcPr>
          <w:p w:rsidR="00E609EA" w:rsidRDefault="00E609EA">
            <w:pPr>
              <w:pStyle w:val="ConsPlusNormal"/>
              <w:jc w:val="center"/>
            </w:pPr>
            <w:r>
              <w:t>Эффекты</w:t>
            </w:r>
          </w:p>
        </w:tc>
        <w:tc>
          <w:tcPr>
            <w:tcW w:w="3685" w:type="dxa"/>
          </w:tcPr>
          <w:p w:rsidR="00E609EA" w:rsidRDefault="00E609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Утепление и ремонт фасада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Повышение </w:t>
            </w:r>
            <w:r>
              <w:lastRenderedPageBreak/>
              <w:t>теплозащиты наружных стен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теплозащиты наружных стен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Применяемые технические </w:t>
            </w:r>
            <w:r>
              <w:lastRenderedPageBreak/>
              <w:t>решения:</w:t>
            </w:r>
          </w:p>
          <w:p w:rsidR="00E609EA" w:rsidRDefault="00E609EA">
            <w:pPr>
              <w:pStyle w:val="ConsPlusNormal"/>
            </w:pPr>
            <w:r>
              <w:t>1) Навесной вентилируемый фасад.</w:t>
            </w:r>
          </w:p>
          <w:p w:rsidR="00E609EA" w:rsidRDefault="00E609EA">
            <w:pPr>
              <w:pStyle w:val="ConsPlusNormal"/>
            </w:pPr>
            <w:r>
              <w:t>2) Фасад с тонким штукатурным слоем</w:t>
            </w:r>
          </w:p>
          <w:p w:rsidR="00E609EA" w:rsidRDefault="00E609EA">
            <w:pPr>
              <w:pStyle w:val="ConsPlusNormal"/>
            </w:pPr>
            <w:r>
              <w:t>Применяемые материалы:</w:t>
            </w:r>
          </w:p>
          <w:p w:rsidR="00E609EA" w:rsidRDefault="00E609EA">
            <w:pPr>
              <w:pStyle w:val="ConsPlusNormal"/>
            </w:pPr>
            <w:r>
              <w:t>1) Минеральная вата.</w:t>
            </w:r>
          </w:p>
          <w:p w:rsidR="00E609EA" w:rsidRDefault="00E609EA">
            <w:pPr>
              <w:pStyle w:val="ConsPlusNormal"/>
            </w:pPr>
            <w:r>
              <w:t xml:space="preserve">2) </w:t>
            </w:r>
            <w:proofErr w:type="spellStart"/>
            <w:r>
              <w:t>Пенополистирол</w:t>
            </w:r>
            <w:proofErr w:type="spellEnd"/>
            <w:r>
              <w:t>.</w:t>
            </w:r>
          </w:p>
          <w:p w:rsidR="00E609EA" w:rsidRDefault="00E609EA">
            <w:pPr>
              <w:pStyle w:val="ConsPlusNormal"/>
            </w:pPr>
            <w:r>
              <w:t>(Толщина применяемых плит - от 5 до 30 см).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1) Сокращение </w:t>
            </w:r>
            <w:r>
              <w:lastRenderedPageBreak/>
              <w:t>трансмиссионных тепловых потерь через наружные стены.</w:t>
            </w:r>
          </w:p>
          <w:p w:rsidR="00E609EA" w:rsidRDefault="00E609EA">
            <w:pPr>
              <w:pStyle w:val="ConsPlusNormal"/>
            </w:pPr>
            <w:r>
              <w:t>2) Уменьшение промерзания наружных стен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фасада - герметизация межпанельных соединений (теплый или плотный шов)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Герметизация межпанельных соединений фасада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Технологии "теплый" или "плотный" шов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Неприменимо для зданий из кирпича и в случае выбора мероприятия N 1 "Повышение теплозащиты наружных стен".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окон мест общего пользования (МОП) (установка новых окон с более высоким приведенным сопротивлением теплопередачи)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окон МОП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Однокамерные или двухкамерные стеклопакеты, мягкое селективное покрытие, заполнение аргоном, раздельные переплеты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трансмиссионных тепловых потерь через окна.</w:t>
            </w:r>
          </w:p>
          <w:p w:rsidR="00E609EA" w:rsidRDefault="00E609EA">
            <w:pPr>
              <w:pStyle w:val="ConsPlusNormal"/>
            </w:pPr>
            <w:r>
              <w:t xml:space="preserve">2) Уменьшение расхода теплоты на нагрев холодного наружного воздуха, инфильтрирующегося в </w:t>
            </w:r>
            <w:bookmarkStart w:id="0" w:name="_GoBack"/>
            <w:bookmarkEnd w:id="0"/>
            <w:r>
              <w:t xml:space="preserve">здание через </w:t>
            </w:r>
            <w:proofErr w:type="spellStart"/>
            <w:r>
              <w:t>неплотности</w:t>
            </w:r>
            <w:proofErr w:type="spellEnd"/>
            <w:r>
              <w:t xml:space="preserve"> оконных проемов.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Ремонт крыши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Повышение </w:t>
            </w:r>
            <w:r>
              <w:lastRenderedPageBreak/>
              <w:t>теплозащиты верхнего покрытия крыши, совмещенного с кровлей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теплозащиты крыши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Минеральная вата (плитный </w:t>
            </w:r>
            <w:r>
              <w:lastRenderedPageBreak/>
              <w:t>утеплитель, толщины 5 - 30 см)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1) Сокращение </w:t>
            </w:r>
            <w:r>
              <w:lastRenderedPageBreak/>
              <w:t>трансмиссионных тепловых потерь через крышу (верхнего покрытия).</w:t>
            </w:r>
          </w:p>
          <w:p w:rsidR="00E609EA" w:rsidRDefault="00E609EA">
            <w:pPr>
              <w:pStyle w:val="ConsPlusNormal"/>
            </w:pPr>
            <w:r>
              <w:t>2) Уменьшение промерзания крыши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Устройство "теплого" чердака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Устройство "теплого" чердака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Вентиляционные шахты с выходом в чердачное помещение (для каждой секции МКД)</w:t>
            </w:r>
          </w:p>
          <w:p w:rsidR="00E609EA" w:rsidRDefault="00E609EA">
            <w:pPr>
              <w:pStyle w:val="ConsPlusNormal"/>
            </w:pPr>
            <w:r>
              <w:t>Защитный зонт</w:t>
            </w:r>
          </w:p>
          <w:p w:rsidR="00E609EA" w:rsidRDefault="00E609EA">
            <w:pPr>
              <w:pStyle w:val="ConsPlusNormal"/>
            </w:pPr>
            <w:r>
              <w:t>Водосборный поддон</w:t>
            </w:r>
          </w:p>
          <w:p w:rsidR="00E609EA" w:rsidRDefault="00E609EA">
            <w:pPr>
              <w:pStyle w:val="ConsPlusNormal"/>
            </w:pPr>
            <w:proofErr w:type="spellStart"/>
            <w:r>
              <w:t>Ветроотбойные</w:t>
            </w:r>
            <w:proofErr w:type="spellEnd"/>
            <w:r>
              <w:t xml:space="preserve"> щиты (при необходимости)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трансмиссионных тепловых потерь через чердачное перекрытие.</w:t>
            </w:r>
          </w:p>
          <w:p w:rsidR="00E609EA" w:rsidRDefault="00E609EA">
            <w:pPr>
              <w:pStyle w:val="ConsPlusNormal"/>
            </w:pPr>
            <w:r>
              <w:t>2) Уменьшение промерзания чердачного перекрытия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Мероприятие применимо только при наличии холодного чердака в здании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чердачного перекрытия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чердачного перекрытия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Минеральная вата (плитный утеплитель, толщины 5 - 30 см)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трансмиссионных тепловых потерь через чердачное перекрытие.</w:t>
            </w:r>
          </w:p>
          <w:p w:rsidR="00E609EA" w:rsidRDefault="00E609EA">
            <w:pPr>
              <w:pStyle w:val="ConsPlusNormal"/>
            </w:pPr>
            <w:r>
              <w:t>2) Уменьшение промерзания чердачного перекрытия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Мероприятие применимо только при наличии холодного чердака в здании (при условии, что не было реализовано ранее)</w:t>
            </w: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Ремонт внутридомовых инженерных систем отопления и (или) водоснабжения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Ремонт (замена) трубопроводов внутридомовой </w:t>
            </w:r>
            <w:r>
              <w:lastRenderedPageBreak/>
              <w:t>системы отопления в сочетании с тепловой изоляцией (в неотапливаемых помещениях)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Ремонт (замена) трубопроводов внутридомовой </w:t>
            </w:r>
            <w:r>
              <w:lastRenderedPageBreak/>
              <w:t>системы отопления в сочетании с тепловой изоляцией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Стальные трубопроводы с запорно-регулирующей арматурой, </w:t>
            </w:r>
            <w:r>
              <w:lastRenderedPageBreak/>
              <w:t>теплоизоляционные материалы (теплоизоляционные изделия из минеральной ваты, теплоизоляционные изделия из полимерных материалов)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1) Сокращение тепловых потерь трубопроводами </w:t>
            </w:r>
            <w:r>
              <w:lastRenderedPageBreak/>
              <w:t>отопления.</w:t>
            </w:r>
          </w:p>
          <w:p w:rsidR="00E609EA" w:rsidRDefault="00E609EA">
            <w:pPr>
              <w:pStyle w:val="ConsPlusNormal"/>
            </w:pPr>
            <w:r>
              <w:t>2) Уменьшение физического износа системы отопления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Ремонт (замена) трубопроводов внутридомовой системы горячего водоснабжения в сочетании с тепловой изоляцией (в неотапливаемых помещениях; по стоякам)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Ремонт трубопроводов внутридомовой системы ГВС в сочетании с тепловой изоляцией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Стальные или пластиковые трубопроводы ("сшитый полиэтилен", </w:t>
            </w:r>
            <w:proofErr w:type="spellStart"/>
            <w:r>
              <w:t>полибутен</w:t>
            </w:r>
            <w:proofErr w:type="spellEnd"/>
            <w:r>
              <w:t>, полипропилен) с запорно-регулирующей арматурой, теплоизоляционные материалы (теплоизоляционные изделия из минеральной ваты, теплоизоляционные изделия из полимерных материалов)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тепловых потерь трубопроводами горячего водоснабжения.</w:t>
            </w:r>
          </w:p>
          <w:p w:rsidR="00E609EA" w:rsidRDefault="00E609EA">
            <w:pPr>
              <w:pStyle w:val="ConsPlusNormal"/>
            </w:pPr>
            <w:r>
              <w:t>2)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циркуляционного трубопровода и насоса в системе горячего водоснабжения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циркуляционного трубопровода и насоса в системе ГВС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Стальные или пластиковые трубопроводы ("сшитый полиэтилен", </w:t>
            </w:r>
            <w:proofErr w:type="spellStart"/>
            <w:r>
              <w:t>полибутен</w:t>
            </w:r>
            <w:proofErr w:type="spellEnd"/>
            <w:r>
              <w:t xml:space="preserve">, полипропилен) с запорно-регулирующей арматурой, циркуляционный насос с ЧРП, </w:t>
            </w:r>
            <w:proofErr w:type="spellStart"/>
            <w:r>
              <w:t>водосчетчик</w:t>
            </w:r>
            <w:proofErr w:type="spellEnd"/>
            <w:r>
              <w:t xml:space="preserve"> для учета циркуляционной горячей воды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Сокращение слива горячей воды из-за остывания (при отсутствии </w:t>
            </w:r>
            <w:proofErr w:type="spellStart"/>
            <w:r>
              <w:t>водоразбора</w:t>
            </w:r>
            <w:proofErr w:type="spellEnd"/>
            <w:r>
              <w:t xml:space="preserve"> горячей воды в ночные или дневные часы суток)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только для централизованного горячего водоснабжения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Установка частотно-регулируемого привода (ЧРП) на </w:t>
            </w:r>
            <w:r>
              <w:lastRenderedPageBreak/>
              <w:t>существующее насосное оборудование: отопление и/или ГВС и/или ХВС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Установка ЧРП на существующее насосное </w:t>
            </w:r>
            <w:r>
              <w:lastRenderedPageBreak/>
              <w:t>оборудование: отопление и/или ГВС и/или ХВС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>Преобразователи частоты, датчики давления (перепада давления)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1) Сокращение потребления электроэнергии </w:t>
            </w:r>
            <w:r>
              <w:lastRenderedPageBreak/>
              <w:t>насосным оборудованием.</w:t>
            </w:r>
          </w:p>
          <w:p w:rsidR="00E609EA" w:rsidRDefault="00E609EA">
            <w:pPr>
              <w:pStyle w:val="ConsPlusNormal"/>
            </w:pPr>
            <w:r>
              <w:t>2) Повышение надежности работы насосного оборудования.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lastRenderedPageBreak/>
              <w:t xml:space="preserve">Мероприятие применимо только при наличии насосного оборудования в системах отопления, горячего и </w:t>
            </w:r>
            <w:r>
              <w:lastRenderedPageBreak/>
              <w:t>холодного водоснабжения.</w:t>
            </w:r>
          </w:p>
          <w:p w:rsidR="00E609EA" w:rsidRDefault="00E609EA">
            <w:pPr>
              <w:pStyle w:val="ConsPlusNormal"/>
            </w:pPr>
            <w:r>
              <w:t xml:space="preserve">Неприменимо при реализации мероприятия "Замена насосного оборудования на новое </w:t>
            </w:r>
            <w:proofErr w:type="spellStart"/>
            <w:r>
              <w:t>энергоэффективное</w:t>
            </w:r>
            <w:proofErr w:type="spellEnd"/>
            <w:r>
              <w:t xml:space="preserve"> (со встроенным ЧРП и системой управления электродвигателем)".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Замена существующего насосного оборудования на новое </w:t>
            </w:r>
            <w:proofErr w:type="spellStart"/>
            <w:r>
              <w:t>энергоэффективное</w:t>
            </w:r>
            <w:proofErr w:type="spellEnd"/>
            <w:r>
              <w:t xml:space="preserve"> оборудование (со встроенным ЧРП и системой управления электродвигателем): отопление и/или ГВС и/или ХВС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Замена насосного оборудования на ЭЭ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Новые современные насосы, оборудованные:</w:t>
            </w:r>
          </w:p>
          <w:p w:rsidR="00E609EA" w:rsidRDefault="00E609EA">
            <w:pPr>
              <w:pStyle w:val="ConsPlusNormal"/>
            </w:pPr>
            <w:r>
              <w:t>- встроенным преобразователем частоты и ПИ-регулятором;</w:t>
            </w:r>
          </w:p>
          <w:p w:rsidR="00E609EA" w:rsidRDefault="00E609EA">
            <w:pPr>
              <w:pStyle w:val="ConsPlusNormal"/>
            </w:pPr>
            <w:r>
              <w:t>- датчиком давления (перепада давления);</w:t>
            </w:r>
          </w:p>
          <w:p w:rsidR="00E609EA" w:rsidRDefault="00E609EA">
            <w:pPr>
              <w:pStyle w:val="ConsPlusNormal"/>
            </w:pPr>
            <w:r>
              <w:t>- системой управления электродвигателя (устройством плавного пуска, регулятором мощности);</w:t>
            </w:r>
          </w:p>
          <w:p w:rsidR="00E609EA" w:rsidRDefault="00E609EA">
            <w:pPr>
              <w:pStyle w:val="ConsPlusNormal"/>
            </w:pPr>
            <w:r>
              <w:t>- высокоэффективным электродвигателем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потребления электроэнергии насосным оборудованием.</w:t>
            </w:r>
          </w:p>
          <w:p w:rsidR="00E609EA" w:rsidRDefault="00E609EA">
            <w:pPr>
              <w:pStyle w:val="ConsPlusNormal"/>
            </w:pPr>
            <w:r>
              <w:t>2) Повышение надежности работы насосного оборудования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УКРМ насосного оборудования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1) Регуляторы для компенсации РМ.</w:t>
            </w:r>
          </w:p>
          <w:p w:rsidR="00E609EA" w:rsidRDefault="00E609EA">
            <w:pPr>
              <w:pStyle w:val="ConsPlusNormal"/>
            </w:pPr>
            <w:r>
              <w:t>2) Низковольтные конденсаторные установки (УКМ).</w:t>
            </w:r>
          </w:p>
          <w:p w:rsidR="00E609EA" w:rsidRDefault="00E609EA">
            <w:pPr>
              <w:pStyle w:val="ConsPlusNormal"/>
            </w:pPr>
            <w:r>
              <w:t>3) Конденсаторные установки с фильтрами гармоник.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Уменьшение потребления электроэнергии насосным оборудованием.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Установка узлов управления и регулирования потребления ресурсов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узлов управления и регулирования потребления тепловой энергии в системе отопления и горячего водоснабжения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узлов управления и регулирования потребления ТЭ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Установка автоматизированного узла управления системой отопления с </w:t>
            </w:r>
            <w:proofErr w:type="spellStart"/>
            <w:r>
              <w:t>погодозависимым</w:t>
            </w:r>
            <w:proofErr w:type="spellEnd"/>
            <w:r>
              <w:t xml:space="preserve"> регулированием параметров теплоносителя в системе отопления (АУУ СО).</w:t>
            </w:r>
          </w:p>
          <w:p w:rsidR="00E609EA" w:rsidRDefault="00E609EA">
            <w:pPr>
              <w:pStyle w:val="ConsPlusNormal"/>
            </w:pPr>
            <w:r>
              <w:t>Установка автоматизированного индивидуального теплового пункта с автоматическим регулированием параметров теплоносителя в системах отопления и ГВС (АИТП).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Автоматическое регулирование параметров теплоносителя в системах отопления и ГВС &lt;*&gt; (поддержание температурного графика системы отопления и температуры горячей воды на заданном уровне).</w:t>
            </w:r>
          </w:p>
          <w:p w:rsidR="00E609EA" w:rsidRDefault="00E609EA">
            <w:pPr>
              <w:pStyle w:val="ConsPlusNormal"/>
            </w:pPr>
            <w:r>
              <w:t>2) Сокращение расхода тепловой энергии в системе отопления (устранение перетапливания здания в переходный период года).</w:t>
            </w:r>
          </w:p>
          <w:p w:rsidR="00E609EA" w:rsidRDefault="00E609EA">
            <w:pPr>
              <w:pStyle w:val="ConsPlusNormal"/>
            </w:pPr>
            <w:r>
              <w:t>3) Уменьшение расхода тепловой энергии в системе ГВС &lt;*&gt;.</w:t>
            </w:r>
          </w:p>
          <w:p w:rsidR="00E609EA" w:rsidRDefault="00E609EA">
            <w:pPr>
              <w:pStyle w:val="ConsPlusNormal"/>
            </w:pPr>
            <w:r>
              <w:t>&lt;*&gt; при выборе АИТП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только для централизованного отопления и для здания, в котором не установлен узел управления и регулирования до проведения капитального ремонта.</w:t>
            </w:r>
          </w:p>
          <w:p w:rsidR="00E609EA" w:rsidRDefault="00E609EA">
            <w:pPr>
              <w:pStyle w:val="ConsPlusNormal"/>
            </w:pPr>
            <w:r>
              <w:t>Установка АИТП несовместима с мероприятиями:</w:t>
            </w:r>
          </w:p>
          <w:p w:rsidR="00E609EA" w:rsidRDefault="00E609EA">
            <w:pPr>
              <w:pStyle w:val="ConsPlusNormal"/>
            </w:pPr>
            <w:r>
              <w:t>1) Установка регуляторов температуры горячей воды на вводе в здание.</w:t>
            </w:r>
          </w:p>
          <w:p w:rsidR="00E609EA" w:rsidRDefault="00E609EA">
            <w:pPr>
              <w:pStyle w:val="ConsPlusNormal"/>
            </w:pPr>
            <w:r>
              <w:t>2) Модернизация ИТП с установкой теплообменника ГВС и установкой аппаратуры управления горячим водоснабжением (регуляторов температуры горячей воды).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Модернизация ИТП с установкой теплообменника ГВС и установкой аппаратуры управления горячим водоснабжением (регуляторов температуры горячей воды)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Модернизация ИТП с установкой теплообменника ГВС и установкой аппаратуры управления ГВС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1) Пластинчатый или </w:t>
            </w:r>
            <w:proofErr w:type="spellStart"/>
            <w:r>
              <w:t>кожухотрубный</w:t>
            </w:r>
            <w:proofErr w:type="spellEnd"/>
            <w:r>
              <w:t xml:space="preserve"> теплообменник.</w:t>
            </w:r>
          </w:p>
          <w:p w:rsidR="00E609EA" w:rsidRDefault="00E609EA">
            <w:pPr>
              <w:pStyle w:val="ConsPlusNormal"/>
            </w:pPr>
            <w:r>
              <w:t>2) Датчик температуры горячей воды на выходе из теплообменника.</w:t>
            </w:r>
          </w:p>
          <w:p w:rsidR="00E609EA" w:rsidRDefault="00E609EA">
            <w:pPr>
              <w:pStyle w:val="ConsPlusNormal"/>
            </w:pPr>
            <w:r>
              <w:t>3) Регулирующие клапана (регуляторы расхода, давления, перепада давления).</w:t>
            </w:r>
          </w:p>
          <w:p w:rsidR="00E609EA" w:rsidRDefault="00E609EA">
            <w:pPr>
              <w:pStyle w:val="ConsPlusNormal"/>
            </w:pPr>
            <w:r>
              <w:t>4) Электронный контроллер (регулятор).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Сокращение расхода тепловой энергии на подогрев воды на цели ГВС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только для централизованного горячего водоснабжения.</w:t>
            </w:r>
          </w:p>
          <w:p w:rsidR="00E609EA" w:rsidRDefault="00E609EA">
            <w:pPr>
              <w:pStyle w:val="ConsPlusNormal"/>
            </w:pPr>
            <w:r>
              <w:t>Неприменимо при реализации следующих мероприятий и технологий:</w:t>
            </w:r>
          </w:p>
          <w:p w:rsidR="00E609EA" w:rsidRDefault="00E609EA">
            <w:pPr>
              <w:pStyle w:val="ConsPlusNormal"/>
            </w:pPr>
            <w:r>
              <w:t>1) Установка АИТП.</w:t>
            </w:r>
          </w:p>
          <w:p w:rsidR="00E609EA" w:rsidRDefault="00E609EA">
            <w:pPr>
              <w:pStyle w:val="ConsPlusNormal"/>
            </w:pPr>
            <w:r>
              <w:t>2) Установка регуляторов температуры горячей воды на вводе в здание.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регуляторов температуры горячей воды на вводе в здание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регуляторов температуры ГВ на вводе в здание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Автоматический регулятор с датчиком температуры горячей воды и электронным контроллером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Уменьшение потребления тепловой энергии на горячее водоснабжение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только для централизованного горячего водоснабжения.</w:t>
            </w:r>
          </w:p>
          <w:p w:rsidR="00E609EA" w:rsidRDefault="00E609EA">
            <w:pPr>
              <w:pStyle w:val="ConsPlusNormal"/>
            </w:pPr>
            <w:r>
              <w:t>Неприменимо при реализации следующих мероприятий и технологий:</w:t>
            </w:r>
          </w:p>
          <w:p w:rsidR="00E609EA" w:rsidRDefault="00E609EA">
            <w:pPr>
              <w:pStyle w:val="ConsPlusNormal"/>
            </w:pPr>
            <w:r>
              <w:t>1) Модернизация ИТП с установкой теплообменника ГВС и установкой аппаратуры управления горячим водоснабжением (регуляторов температуры горячей воды)</w:t>
            </w:r>
          </w:p>
          <w:p w:rsidR="00E609EA" w:rsidRDefault="00E609EA">
            <w:pPr>
              <w:pStyle w:val="ConsPlusNormal"/>
            </w:pPr>
            <w:r>
              <w:t>2) Установка автоматизированного индивидуального теплового пункта (АИТП) с автоматическим регулированием параметров теплоносителя в системах отопления и горячего водоснабжения</w:t>
            </w: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Ремонт или замена лифтового оборудования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Ремонт лифтового оборудования с установкой ЧРП и эффективной программой управления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Ремонт лифтового оборудования с установкой ЧРП и эффективной программой управления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1) Замена системы управления лифта.</w:t>
            </w:r>
          </w:p>
          <w:p w:rsidR="00E609EA" w:rsidRDefault="00E609EA">
            <w:pPr>
              <w:pStyle w:val="ConsPlusNormal"/>
            </w:pPr>
            <w:r>
              <w:t>2) Установка новой лебедки с частотным регулированием скорости (регулируемый привод).</w:t>
            </w:r>
          </w:p>
          <w:p w:rsidR="00E609EA" w:rsidRDefault="00E609EA">
            <w:pPr>
              <w:pStyle w:val="ConsPlusNormal"/>
            </w:pPr>
            <w:r>
              <w:t>3) Замена электропроводки и освещения кабины лифта (светодиодные светильники).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потребления электроэнергии лифтовым оборудованием.</w:t>
            </w:r>
          </w:p>
          <w:p w:rsidR="00E609EA" w:rsidRDefault="00E609EA">
            <w:pPr>
              <w:pStyle w:val="ConsPlusNormal"/>
            </w:pPr>
            <w:r>
              <w:t>2) Повышение надежности работы лифтового оборудования.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Замена существующего лифтового оборудования на новое со встроенным ЧРП и эффективной программой управления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Замена лифтового оборудования на новое со встроенным ЧРП и эффективной программой управления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Новые современные лифты, оборудованные:</w:t>
            </w:r>
          </w:p>
          <w:p w:rsidR="00E609EA" w:rsidRDefault="00E609EA">
            <w:pPr>
              <w:pStyle w:val="ConsPlusNormal"/>
            </w:pPr>
            <w:r>
              <w:t>- лебедками, оснащенными частотными преобразователями (регулируемый привод);</w:t>
            </w:r>
          </w:p>
          <w:p w:rsidR="00E609EA" w:rsidRDefault="00E609EA">
            <w:pPr>
              <w:pStyle w:val="ConsPlusNormal"/>
            </w:pPr>
            <w:r>
              <w:t>- частотными преобразователями на дверях кабин;</w:t>
            </w:r>
          </w:p>
          <w:p w:rsidR="00E609EA" w:rsidRDefault="00E609EA">
            <w:pPr>
              <w:pStyle w:val="ConsPlusNormal"/>
            </w:pPr>
            <w:r>
              <w:t>- микропроцессорной системой управления (УЭЛ, УЛ, УКЛ);</w:t>
            </w:r>
          </w:p>
          <w:p w:rsidR="00E609EA" w:rsidRDefault="00E609EA">
            <w:pPr>
              <w:pStyle w:val="ConsPlusNormal"/>
            </w:pPr>
            <w:r>
              <w:t>- светодиодным освещением кабин;</w:t>
            </w:r>
          </w:p>
          <w:p w:rsidR="00E609EA" w:rsidRDefault="00E609EA">
            <w:pPr>
              <w:pStyle w:val="ConsPlusNormal"/>
            </w:pPr>
            <w:r>
              <w:t>- аварийным светодиодным освещением;</w:t>
            </w:r>
          </w:p>
          <w:p w:rsidR="00E609EA" w:rsidRDefault="00E609EA">
            <w:pPr>
              <w:pStyle w:val="ConsPlusNormal"/>
            </w:pPr>
            <w:r>
              <w:t>- инфракрасной системой контроля дверного проема;</w:t>
            </w:r>
          </w:p>
          <w:p w:rsidR="00E609EA" w:rsidRDefault="00E609EA">
            <w:pPr>
              <w:pStyle w:val="ConsPlusNormal"/>
            </w:pPr>
            <w:r>
              <w:t xml:space="preserve">- </w:t>
            </w:r>
            <w:proofErr w:type="spellStart"/>
            <w:r>
              <w:t>грузовзвешивающей</w:t>
            </w:r>
            <w:proofErr w:type="spellEnd"/>
            <w:r>
              <w:t xml:space="preserve"> системой (контроль загруженности кабины лифта).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УКРМ</w:t>
            </w:r>
          </w:p>
          <w:p w:rsidR="00E609EA" w:rsidRDefault="00E609EA">
            <w:pPr>
              <w:pStyle w:val="ConsPlusNormal"/>
            </w:pPr>
            <w:r>
              <w:t>лифтового оборудования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1) Регуляторы для компенсации РМ.</w:t>
            </w:r>
          </w:p>
          <w:p w:rsidR="00E609EA" w:rsidRDefault="00E609EA">
            <w:pPr>
              <w:pStyle w:val="ConsPlusNormal"/>
            </w:pPr>
            <w:r>
              <w:t>2) Низковольтные конденсаторные установки (УКМ).</w:t>
            </w:r>
          </w:p>
          <w:p w:rsidR="00E609EA" w:rsidRDefault="00E609EA">
            <w:pPr>
              <w:pStyle w:val="ConsPlusNormal"/>
            </w:pPr>
            <w:r>
              <w:t>3) Конденсаторные установки с фильтрами гармоник.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Уменьшение потребления электроэнергии лифтовым оборудованием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Ремонт подвальных помещений, относящихся к общему имуществу в МКД, и фундамента здания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пола по грунту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пола по грунту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Рыхлые засыпки или влагостойкий плитный теплоизоляционный материал (толщины 5 - 30 см)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трансмиссионных тепловых потерь через пол по грунту.</w:t>
            </w:r>
          </w:p>
          <w:p w:rsidR="00E609EA" w:rsidRDefault="00E609EA">
            <w:pPr>
              <w:pStyle w:val="ConsPlusNormal"/>
            </w:pPr>
            <w:r>
              <w:t>2) Уменьшение промерзания пола по грунту (увеличение срока службы).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при отсутствии подвала (подполья) или при наличии отапливаемого подвала (подполья)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перекрытий над подвалом (техническим подпольем)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Повышение теплозащиты перекрытий над подвалом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Минеральная вата (плитный утеплитель, толщины 5 - 30 см).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Сокращение трансмиссионных тепловых потерь через перекрытия над неотапливаемым подвалом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  <w:r>
              <w:t>Применимо только при наличии неотапливаемого подвала или подполья</w:t>
            </w:r>
          </w:p>
        </w:tc>
      </w:tr>
      <w:tr w:rsidR="00E609EA">
        <w:tc>
          <w:tcPr>
            <w:tcW w:w="13777" w:type="dxa"/>
            <w:gridSpan w:val="6"/>
            <w:vAlign w:val="center"/>
          </w:tcPr>
          <w:p w:rsidR="00E609EA" w:rsidRDefault="00E609EA">
            <w:pPr>
              <w:pStyle w:val="ConsPlusNormal"/>
              <w:outlineLvl w:val="0"/>
            </w:pPr>
            <w:r>
              <w:t>Другие виды работ</w:t>
            </w: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Замена осветительных приборов в местах общего пользования на </w:t>
            </w:r>
            <w:proofErr w:type="spellStart"/>
            <w:r>
              <w:t>энергоэффективные</w:t>
            </w:r>
            <w:proofErr w:type="spellEnd"/>
            <w:r>
              <w:t xml:space="preserve"> осветительные приборы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Замена светильников ЭЭ осветительные приборы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Лампы и светильники на основе светодиодов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систем автоматического контроля и регулирования освещения в местах общего пользования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Установка систем автоматического контроля и регулирования освещения в МОП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>Датчики присутствия или движения; фотореле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Уменьшение потребления электроэнергии на освещение мест общего пользования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  <w:tr w:rsidR="00E609EA">
        <w:tc>
          <w:tcPr>
            <w:tcW w:w="454" w:type="dxa"/>
            <w:vAlign w:val="center"/>
          </w:tcPr>
          <w:p w:rsidR="00E609EA" w:rsidRDefault="00E609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68" w:type="dxa"/>
            <w:vAlign w:val="center"/>
          </w:tcPr>
          <w:p w:rsidR="00E609EA" w:rsidRDefault="00E609EA">
            <w:pPr>
              <w:pStyle w:val="ConsPlusNormal"/>
            </w:pPr>
            <w:r>
              <w:t>Уплотнение наружных входных дверей с установкой доводчиков</w:t>
            </w:r>
          </w:p>
        </w:tc>
        <w:tc>
          <w:tcPr>
            <w:tcW w:w="2098" w:type="dxa"/>
            <w:vAlign w:val="center"/>
          </w:tcPr>
          <w:p w:rsidR="00E609EA" w:rsidRDefault="00E609EA">
            <w:pPr>
              <w:pStyle w:val="ConsPlusNormal"/>
            </w:pPr>
            <w:r>
              <w:t>Уплотнение наружных входных дверей с установкой доводчиков</w:t>
            </w:r>
          </w:p>
        </w:tc>
        <w:tc>
          <w:tcPr>
            <w:tcW w:w="2891" w:type="dxa"/>
            <w:vAlign w:val="center"/>
          </w:tcPr>
          <w:p w:rsidR="00E609EA" w:rsidRDefault="00E609EA">
            <w:pPr>
              <w:pStyle w:val="ConsPlusNormal"/>
            </w:pPr>
            <w:r>
              <w:t xml:space="preserve">Уплотняющие прокладки из </w:t>
            </w:r>
            <w:proofErr w:type="spellStart"/>
            <w:r>
              <w:t>пенополиуретана</w:t>
            </w:r>
            <w:proofErr w:type="spellEnd"/>
            <w:r>
              <w:t>; автоматические дверные доводчики</w:t>
            </w:r>
          </w:p>
        </w:tc>
        <w:tc>
          <w:tcPr>
            <w:tcW w:w="2381" w:type="dxa"/>
            <w:vAlign w:val="center"/>
          </w:tcPr>
          <w:p w:rsidR="00E609EA" w:rsidRDefault="00E609EA">
            <w:pPr>
              <w:pStyle w:val="ConsPlusNormal"/>
            </w:pPr>
            <w:r>
              <w:t>1) Сокращение трансмиссионных тепловых потерь через входные двери.</w:t>
            </w:r>
          </w:p>
          <w:p w:rsidR="00E609EA" w:rsidRDefault="00E609EA">
            <w:pPr>
              <w:pStyle w:val="ConsPlusNormal"/>
            </w:pPr>
            <w:r>
              <w:t xml:space="preserve">2) Уменьшение расхода теплоты на нагрев холодного наружного воздуха, инфильтрирующегося в здание через </w:t>
            </w:r>
            <w:proofErr w:type="spellStart"/>
            <w:r>
              <w:t>неплотности</w:t>
            </w:r>
            <w:proofErr w:type="spellEnd"/>
            <w:r>
              <w:t xml:space="preserve"> дверных проемов, а также через открытые двери.</w:t>
            </w:r>
          </w:p>
        </w:tc>
        <w:tc>
          <w:tcPr>
            <w:tcW w:w="3685" w:type="dxa"/>
            <w:vAlign w:val="center"/>
          </w:tcPr>
          <w:p w:rsidR="00E609EA" w:rsidRDefault="00E609EA">
            <w:pPr>
              <w:pStyle w:val="ConsPlusNormal"/>
            </w:pPr>
          </w:p>
        </w:tc>
      </w:tr>
    </w:tbl>
    <w:p w:rsidR="00E609EA" w:rsidRDefault="00E609EA">
      <w:pPr>
        <w:pStyle w:val="ConsPlusNormal"/>
        <w:jc w:val="both"/>
      </w:pPr>
    </w:p>
    <w:p w:rsidR="00DA74AE" w:rsidRDefault="00DA74AE"/>
    <w:sectPr w:rsidR="00DA74AE" w:rsidSect="00497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EA"/>
    <w:rsid w:val="00A47DD1"/>
    <w:rsid w:val="00DA74AE"/>
    <w:rsid w:val="00E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9231-5EC8-476B-A170-B44E5E35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0C46A34093AB8B3E8BCEDA7094B9CBA1F2B1E7EF3B56CD80A026594752C182B3A8A18B0E94237CCF83830B9BB1D389489CB954DE9473DG2w7I" TargetMode="External"/><Relationship Id="rId5" Type="http://schemas.openxmlformats.org/officeDocument/2006/relationships/hyperlink" Target="consultantplus://offline/ref=6180C46A34093AB8B3E8BCEDA7094B9CBA1F2B1E7EF3B56CD80A026594752C182B3A8A18B0E94633CBF83830B9BB1D389489CB954DE9473DG2w7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Крачковская</dc:creator>
  <cp:keywords/>
  <dc:description/>
  <cp:lastModifiedBy>Юлиана Богатырева</cp:lastModifiedBy>
  <cp:revision>2</cp:revision>
  <dcterms:created xsi:type="dcterms:W3CDTF">2020-02-27T08:48:00Z</dcterms:created>
  <dcterms:modified xsi:type="dcterms:W3CDTF">2020-02-27T08:52:00Z</dcterms:modified>
</cp:coreProperties>
</file>