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1B" w:rsidRDefault="00FE7C1B">
      <w:pPr>
        <w:pStyle w:val="ConsPlusTitlePage"/>
      </w:pPr>
      <w:bookmarkStart w:id="0" w:name="_GoBack"/>
      <w:bookmarkEnd w:id="0"/>
      <w:r>
        <w:br/>
      </w:r>
    </w:p>
    <w:p w:rsidR="00FE7C1B" w:rsidRDefault="00FE7C1B">
      <w:pPr>
        <w:pStyle w:val="ConsPlusNormal"/>
        <w:jc w:val="both"/>
        <w:outlineLvl w:val="0"/>
      </w:pPr>
    </w:p>
    <w:p w:rsidR="00FE7C1B" w:rsidRDefault="00FE7C1B">
      <w:pPr>
        <w:pStyle w:val="ConsPlusTitle"/>
        <w:jc w:val="center"/>
        <w:outlineLvl w:val="0"/>
      </w:pPr>
      <w:r>
        <w:t>ПРАВИТЕЛЬСТВО ОМСКОЙ ОБЛАСТИ</w:t>
      </w:r>
    </w:p>
    <w:p w:rsidR="00FE7C1B" w:rsidRDefault="00FE7C1B">
      <w:pPr>
        <w:pStyle w:val="ConsPlusTitle"/>
        <w:jc w:val="center"/>
      </w:pPr>
    </w:p>
    <w:p w:rsidR="00FE7C1B" w:rsidRDefault="00FE7C1B">
      <w:pPr>
        <w:pStyle w:val="ConsPlusTitle"/>
        <w:jc w:val="center"/>
      </w:pPr>
      <w:r>
        <w:t>ПОСТАНОВЛЕНИЕ</w:t>
      </w:r>
    </w:p>
    <w:p w:rsidR="00FE7C1B" w:rsidRDefault="00FE7C1B">
      <w:pPr>
        <w:pStyle w:val="ConsPlusTitle"/>
        <w:jc w:val="center"/>
      </w:pPr>
      <w:r>
        <w:t>от 24 июля 2013 г. N 156-п</w:t>
      </w:r>
    </w:p>
    <w:p w:rsidR="00FE7C1B" w:rsidRDefault="00FE7C1B">
      <w:pPr>
        <w:pStyle w:val="ConsPlusTitle"/>
        <w:jc w:val="center"/>
      </w:pPr>
    </w:p>
    <w:p w:rsidR="00FE7C1B" w:rsidRDefault="00FE7C1B">
      <w:pPr>
        <w:pStyle w:val="ConsPlusTitle"/>
        <w:jc w:val="center"/>
      </w:pPr>
      <w:r>
        <w:t>О МЕРАХ ПО РЕАЛИЗАЦИИ ЗАКОНА ОМСКОЙ ОБЛАСТИ</w:t>
      </w:r>
    </w:p>
    <w:p w:rsidR="00FE7C1B" w:rsidRDefault="00FE7C1B">
      <w:pPr>
        <w:pStyle w:val="ConsPlusTitle"/>
        <w:jc w:val="center"/>
      </w:pPr>
      <w:r>
        <w:t>"ОБ ОРГАНИЗАЦИИ ПРОВЕДЕНИЯ КАПИТАЛЬНОГО РЕМОНТА</w:t>
      </w:r>
    </w:p>
    <w:p w:rsidR="00FE7C1B" w:rsidRDefault="00FE7C1B">
      <w:pPr>
        <w:pStyle w:val="ConsPlusTitle"/>
        <w:jc w:val="center"/>
      </w:pPr>
      <w:r>
        <w:t>ОБЩЕГО ИМУЩЕСТВА В МНОГОКВАРТИРНЫХ ДОМАХ,</w:t>
      </w:r>
    </w:p>
    <w:p w:rsidR="00FE7C1B" w:rsidRDefault="00FE7C1B">
      <w:pPr>
        <w:pStyle w:val="ConsPlusTitle"/>
        <w:jc w:val="center"/>
      </w:pPr>
      <w:r>
        <w:t>РАСПОЛОЖЕННЫХ НА ТЕРРИТОРИИ ОМСКОЙ ОБЛАСТИ"</w:t>
      </w:r>
    </w:p>
    <w:p w:rsidR="00FE7C1B" w:rsidRDefault="00FE7C1B">
      <w:pPr>
        <w:pStyle w:val="ConsPlusNormal"/>
        <w:jc w:val="center"/>
      </w:pPr>
      <w:r>
        <w:t>Список изменяющих документов</w:t>
      </w:r>
    </w:p>
    <w:p w:rsidR="00FE7C1B" w:rsidRDefault="00FE7C1B">
      <w:pPr>
        <w:pStyle w:val="ConsPlusNormal"/>
        <w:jc w:val="center"/>
      </w:pPr>
      <w:r>
        <w:t xml:space="preserve">(в ред. Постановлений Правительства Омской области от 14.05.2014 </w:t>
      </w:r>
      <w:hyperlink r:id="rId4" w:history="1">
        <w:r>
          <w:rPr>
            <w:color w:val="0000FF"/>
          </w:rPr>
          <w:t>N 94-п</w:t>
        </w:r>
      </w:hyperlink>
      <w:r>
        <w:t>,</w:t>
      </w:r>
    </w:p>
    <w:p w:rsidR="00FE7C1B" w:rsidRDefault="00FE7C1B">
      <w:pPr>
        <w:pStyle w:val="ConsPlusNormal"/>
        <w:jc w:val="center"/>
      </w:pPr>
      <w:r>
        <w:t xml:space="preserve">от 14.07.2014 </w:t>
      </w:r>
      <w:hyperlink r:id="rId5" w:history="1">
        <w:r>
          <w:rPr>
            <w:color w:val="0000FF"/>
          </w:rPr>
          <w:t>N 148-п</w:t>
        </w:r>
      </w:hyperlink>
      <w:r>
        <w:t xml:space="preserve">, от 24.06.2015 </w:t>
      </w:r>
      <w:hyperlink r:id="rId6" w:history="1">
        <w:r>
          <w:rPr>
            <w:color w:val="0000FF"/>
          </w:rPr>
          <w:t>N 163-п</w:t>
        </w:r>
      </w:hyperlink>
      <w:r>
        <w:t xml:space="preserve">, от 09.12.2015 </w:t>
      </w:r>
      <w:hyperlink r:id="rId7" w:history="1">
        <w:r>
          <w:rPr>
            <w:color w:val="0000FF"/>
          </w:rPr>
          <w:t>N 345-п</w:t>
        </w:r>
      </w:hyperlink>
      <w:r>
        <w:t>,</w:t>
      </w:r>
    </w:p>
    <w:p w:rsidR="00FE7C1B" w:rsidRDefault="00FE7C1B">
      <w:pPr>
        <w:pStyle w:val="ConsPlusNormal"/>
        <w:jc w:val="center"/>
      </w:pPr>
      <w:r>
        <w:t xml:space="preserve">от 22.06.2016 </w:t>
      </w:r>
      <w:hyperlink r:id="rId8" w:history="1">
        <w:r>
          <w:rPr>
            <w:color w:val="0000FF"/>
          </w:rPr>
          <w:t>N 172-п</w:t>
        </w:r>
      </w:hyperlink>
      <w:r>
        <w:t>)</w:t>
      </w:r>
    </w:p>
    <w:p w:rsidR="00FE7C1B" w:rsidRDefault="00FE7C1B">
      <w:pPr>
        <w:pStyle w:val="ConsPlusNormal"/>
        <w:ind w:firstLine="540"/>
        <w:jc w:val="both"/>
      </w:pPr>
    </w:p>
    <w:p w:rsidR="00FE7C1B" w:rsidRDefault="00FE7C1B">
      <w:pPr>
        <w:pStyle w:val="ConsPlusNormal"/>
        <w:ind w:firstLine="540"/>
        <w:jc w:val="both"/>
      </w:pPr>
      <w:r>
        <w:t xml:space="preserve">В соответствии со </w:t>
      </w:r>
      <w:hyperlink r:id="rId9" w:history="1">
        <w:r>
          <w:rPr>
            <w:color w:val="0000FF"/>
          </w:rPr>
          <w:t>статьей 78.1</w:t>
        </w:r>
      </w:hyperlink>
      <w:r>
        <w:t xml:space="preserve"> Бюджетного кодекса Российской Федерации, Федеральным законом "О Фонде содействия реформированию жилищно-коммунального хозяйства", </w:t>
      </w:r>
      <w:hyperlink r:id="rId10" w:history="1">
        <w:r>
          <w:rPr>
            <w:color w:val="0000FF"/>
          </w:rPr>
          <w:t>статьей 4</w:t>
        </w:r>
      </w:hyperlink>
      <w:r>
        <w:t xml:space="preserve"> Закона Омской области "Об организации проведения капитального ремонта общего имущества в многоквартирных домах, расположенных на территории Омской области" Правительство Омской области постановляет:</w:t>
      </w:r>
    </w:p>
    <w:p w:rsidR="00FE7C1B" w:rsidRDefault="00FE7C1B">
      <w:pPr>
        <w:pStyle w:val="ConsPlusNormal"/>
        <w:jc w:val="both"/>
      </w:pPr>
      <w:r>
        <w:t xml:space="preserve">(преамбула в ред. </w:t>
      </w:r>
      <w:hyperlink r:id="rId11" w:history="1">
        <w:r>
          <w:rPr>
            <w:color w:val="0000FF"/>
          </w:rPr>
          <w:t>Постановления</w:t>
        </w:r>
      </w:hyperlink>
      <w:r>
        <w:t xml:space="preserve"> Правительства Омской области от 14.07.2014 N 148-п)</w:t>
      </w:r>
    </w:p>
    <w:p w:rsidR="00FE7C1B" w:rsidRDefault="00FE7C1B">
      <w:pPr>
        <w:pStyle w:val="ConsPlusNormal"/>
        <w:ind w:firstLine="540"/>
        <w:jc w:val="both"/>
      </w:pPr>
      <w:r>
        <w:t>1. Определить некоммерческую организацию "Региональный фонд капитального ремонта многоквартирных домов"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расположенных на территории Омской области, - региональным оператором.</w:t>
      </w:r>
    </w:p>
    <w:p w:rsidR="00FE7C1B" w:rsidRDefault="00FE7C1B">
      <w:pPr>
        <w:pStyle w:val="ConsPlusNormal"/>
        <w:ind w:firstLine="540"/>
        <w:jc w:val="both"/>
      </w:pPr>
      <w:r>
        <w:t>2. Утвердить:</w:t>
      </w:r>
    </w:p>
    <w:p w:rsidR="00FE7C1B" w:rsidRDefault="00FE7C1B">
      <w:pPr>
        <w:pStyle w:val="ConsPlusNormal"/>
        <w:ind w:firstLine="540"/>
        <w:jc w:val="both"/>
      </w:pPr>
      <w:r>
        <w:t xml:space="preserve">1) </w:t>
      </w:r>
      <w:hyperlink w:anchor="P42" w:history="1">
        <w:r>
          <w:rPr>
            <w:color w:val="0000FF"/>
          </w:rPr>
          <w:t>Порядок</w:t>
        </w:r>
      </w:hyperlink>
      <w:r>
        <w:t xml:space="preserve"> проведения мониторинга технического состояния многоквартирных домов согласно </w:t>
      </w:r>
      <w:proofErr w:type="gramStart"/>
      <w:r>
        <w:t>приложению</w:t>
      </w:r>
      <w:proofErr w:type="gramEnd"/>
      <w:r>
        <w:t xml:space="preserve"> N 1 к настоящему постановлению;</w:t>
      </w:r>
    </w:p>
    <w:p w:rsidR="00FE7C1B" w:rsidRDefault="00FE7C1B">
      <w:pPr>
        <w:pStyle w:val="ConsPlusNormal"/>
        <w:ind w:firstLine="540"/>
        <w:jc w:val="both"/>
      </w:pPr>
      <w:r>
        <w:t xml:space="preserve">2) </w:t>
      </w:r>
      <w:hyperlink w:anchor="P74" w:history="1">
        <w:r>
          <w:rPr>
            <w:color w:val="0000FF"/>
          </w:rPr>
          <w:t>Порядок</w:t>
        </w:r>
      </w:hyperlink>
      <w:r>
        <w:t xml:space="preserve"> предоставления лицом,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многоквартирных домах, расположенных на территории Омской области, и открытый в кредитной организации, и региональным оператором сведений, подлежащих предоставлению в соответствии с </w:t>
      </w:r>
      <w:hyperlink r:id="rId12" w:history="1">
        <w:r>
          <w:rPr>
            <w:color w:val="0000FF"/>
          </w:rPr>
          <w:t>частью 7 статьи 177</w:t>
        </w:r>
      </w:hyperlink>
      <w:r>
        <w:t xml:space="preserve"> и </w:t>
      </w:r>
      <w:hyperlink r:id="rId13" w:history="1">
        <w:r>
          <w:rPr>
            <w:color w:val="0000FF"/>
          </w:rPr>
          <w:t>статьей 183</w:t>
        </w:r>
      </w:hyperlink>
      <w:r>
        <w:t xml:space="preserve"> Жилищного кодекса Российской Федерации, перечень иных сведений, подлежащих предоставлению указанными лицами, и порядок предоставления таких сведений согласно приложению N 2 к настоящему постановлению;</w:t>
      </w:r>
    </w:p>
    <w:p w:rsidR="00FE7C1B" w:rsidRDefault="00FE7C1B">
      <w:pPr>
        <w:pStyle w:val="ConsPlusNormal"/>
        <w:ind w:firstLine="540"/>
        <w:jc w:val="both"/>
      </w:pPr>
      <w:r>
        <w:t xml:space="preserve">3) </w:t>
      </w:r>
      <w:hyperlink w:anchor="P123" w:history="1">
        <w:r>
          <w:rPr>
            <w:color w:val="0000FF"/>
          </w:rPr>
          <w:t>Порядок</w:t>
        </w:r>
      </w:hyperlink>
      <w:r>
        <w:t xml:space="preserve"> выплаты владельцем специального счета, предназначенного для перечисления средств на проведение капитального ремонта общего имущества в многоквартирных домах, расположенных на территории Омской области, и открытого в кредитной организации, и (или) региональным оператором средств фонда капитального ремонта собственникам помещений в многоквартирном доме, а также использования средств фонда капитального ремонта на цели сноса или реконструкции многоквартирного дома согласно приложению N 3 к настоящему постановлению;</w:t>
      </w:r>
    </w:p>
    <w:p w:rsidR="00FE7C1B" w:rsidRDefault="00FE7C1B">
      <w:pPr>
        <w:pStyle w:val="ConsPlusNormal"/>
        <w:jc w:val="both"/>
      </w:pPr>
      <w:r>
        <w:t xml:space="preserve">(в ред. </w:t>
      </w:r>
      <w:hyperlink r:id="rId14" w:history="1">
        <w:r>
          <w:rPr>
            <w:color w:val="0000FF"/>
          </w:rPr>
          <w:t>Постановления</w:t>
        </w:r>
      </w:hyperlink>
      <w:r>
        <w:t xml:space="preserve"> Правительства Омской области от 14.05.2014 N 94-п)</w:t>
      </w:r>
    </w:p>
    <w:p w:rsidR="00FE7C1B" w:rsidRDefault="00FE7C1B">
      <w:pPr>
        <w:pStyle w:val="ConsPlusNormal"/>
        <w:ind w:firstLine="540"/>
        <w:jc w:val="both"/>
      </w:pPr>
      <w:r>
        <w:t xml:space="preserve">4) </w:t>
      </w:r>
      <w:hyperlink w:anchor="P172" w:history="1">
        <w:r>
          <w:rPr>
            <w:color w:val="0000FF"/>
          </w:rPr>
          <w:t>Порядок</w:t>
        </w:r>
      </w:hyperlink>
      <w:r>
        <w:t xml:space="preserve"> принятия решения о проведении аудита годовой бухгалтерской (финансовой) отчетности регионального оператора, утверждения договора с аудиторской организацией (аудитором), порядок и сроки размещения годового отчета регионального оператора и аудиторского заключения на сайте в информационно-телекоммуникационной сети "Интернет" согласно </w:t>
      </w:r>
      <w:proofErr w:type="gramStart"/>
      <w:r>
        <w:t>приложению</w:t>
      </w:r>
      <w:proofErr w:type="gramEnd"/>
      <w:r>
        <w:t xml:space="preserve"> N 4 к настоящему постановлению;</w:t>
      </w:r>
    </w:p>
    <w:p w:rsidR="00FE7C1B" w:rsidRDefault="00FE7C1B">
      <w:pPr>
        <w:pStyle w:val="ConsPlusNormal"/>
        <w:jc w:val="both"/>
      </w:pPr>
      <w:r>
        <w:t>(</w:t>
      </w:r>
      <w:proofErr w:type="spellStart"/>
      <w:r>
        <w:t>пп</w:t>
      </w:r>
      <w:proofErr w:type="spellEnd"/>
      <w:r>
        <w:t xml:space="preserve">. 4 введен </w:t>
      </w:r>
      <w:hyperlink r:id="rId15" w:history="1">
        <w:r>
          <w:rPr>
            <w:color w:val="0000FF"/>
          </w:rPr>
          <w:t>Постановлением</w:t>
        </w:r>
      </w:hyperlink>
      <w:r>
        <w:t xml:space="preserve"> Правительства Омской области от 14.05.2014 N 94-п; в ред. </w:t>
      </w:r>
      <w:hyperlink r:id="rId16" w:history="1">
        <w:r>
          <w:rPr>
            <w:color w:val="0000FF"/>
          </w:rPr>
          <w:t>Постановления</w:t>
        </w:r>
      </w:hyperlink>
      <w:r>
        <w:t xml:space="preserve"> Правительства Омской области от 14.07.2014 N 148-п)</w:t>
      </w:r>
    </w:p>
    <w:p w:rsidR="00FE7C1B" w:rsidRDefault="00FE7C1B">
      <w:pPr>
        <w:pStyle w:val="ConsPlusNormal"/>
        <w:ind w:firstLine="540"/>
        <w:jc w:val="both"/>
      </w:pPr>
      <w:r>
        <w:t xml:space="preserve">5) </w:t>
      </w:r>
      <w:hyperlink w:anchor="P209" w:history="1">
        <w:r>
          <w:rPr>
            <w:color w:val="0000FF"/>
          </w:rPr>
          <w:t>Порядок</w:t>
        </w:r>
      </w:hyperlink>
      <w:r>
        <w:t xml:space="preserve"> определения объема и предоставления субсидий в некоммерческую организацию </w:t>
      </w:r>
      <w:r>
        <w:lastRenderedPageBreak/>
        <w:t xml:space="preserve">"Региональный фонд капитального ремонта многоквартирных домов" согласно </w:t>
      </w:r>
      <w:proofErr w:type="gramStart"/>
      <w:r>
        <w:t>приложению</w:t>
      </w:r>
      <w:proofErr w:type="gramEnd"/>
      <w:r>
        <w:t xml:space="preserve"> N 5 к настоящему постановлению.</w:t>
      </w:r>
    </w:p>
    <w:p w:rsidR="00FE7C1B" w:rsidRDefault="00FE7C1B">
      <w:pPr>
        <w:pStyle w:val="ConsPlusNormal"/>
        <w:jc w:val="both"/>
      </w:pPr>
      <w:r>
        <w:t>(</w:t>
      </w:r>
      <w:proofErr w:type="spellStart"/>
      <w:r>
        <w:t>пп</w:t>
      </w:r>
      <w:proofErr w:type="spellEnd"/>
      <w:r>
        <w:t xml:space="preserve">. 5 введен </w:t>
      </w:r>
      <w:hyperlink r:id="rId17" w:history="1">
        <w:r>
          <w:rPr>
            <w:color w:val="0000FF"/>
          </w:rPr>
          <w:t>Постановлением</w:t>
        </w:r>
      </w:hyperlink>
      <w:r>
        <w:t xml:space="preserve"> Правительства Омской области от 14.07.2014 N 148-п)</w:t>
      </w:r>
    </w:p>
    <w:p w:rsidR="00FE7C1B" w:rsidRDefault="00FE7C1B">
      <w:pPr>
        <w:pStyle w:val="ConsPlusNormal"/>
        <w:ind w:firstLine="540"/>
        <w:jc w:val="both"/>
      </w:pPr>
      <w:r>
        <w:t xml:space="preserve">3. Настоящее постановление вступает в силу на следующий день после дня его официального опубликования, но не ранее вступления в силу </w:t>
      </w:r>
      <w:hyperlink r:id="rId18" w:history="1">
        <w:r>
          <w:rPr>
            <w:color w:val="0000FF"/>
          </w:rPr>
          <w:t>Закона</w:t>
        </w:r>
      </w:hyperlink>
      <w:r>
        <w:t xml:space="preserve"> Омской области "Об организации проведения капитального ремонта общего имущества в многоквартирных домах, расположенных на территории Омской области".</w:t>
      </w:r>
    </w:p>
    <w:p w:rsidR="00FE7C1B" w:rsidRDefault="00FE7C1B">
      <w:pPr>
        <w:pStyle w:val="ConsPlusNormal"/>
        <w:ind w:firstLine="540"/>
        <w:jc w:val="both"/>
      </w:pPr>
    </w:p>
    <w:p w:rsidR="00FE7C1B" w:rsidRDefault="00FE7C1B">
      <w:pPr>
        <w:pStyle w:val="ConsPlusNormal"/>
        <w:jc w:val="right"/>
      </w:pPr>
      <w:r>
        <w:t>Губернатор Омской области,</w:t>
      </w:r>
    </w:p>
    <w:p w:rsidR="00FE7C1B" w:rsidRDefault="00FE7C1B">
      <w:pPr>
        <w:pStyle w:val="ConsPlusNormal"/>
        <w:jc w:val="right"/>
      </w:pPr>
      <w:r>
        <w:t>Председатель Правительства</w:t>
      </w:r>
    </w:p>
    <w:p w:rsidR="00FE7C1B" w:rsidRDefault="00FE7C1B">
      <w:pPr>
        <w:pStyle w:val="ConsPlusNormal"/>
        <w:jc w:val="right"/>
      </w:pPr>
      <w:r>
        <w:t>Омской области</w:t>
      </w:r>
    </w:p>
    <w:p w:rsidR="00FE7C1B" w:rsidRDefault="00FE7C1B">
      <w:pPr>
        <w:pStyle w:val="ConsPlusNormal"/>
        <w:jc w:val="right"/>
      </w:pPr>
      <w:r>
        <w:t>В.И.НАЗАРОВ</w:t>
      </w: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jc w:val="right"/>
        <w:outlineLvl w:val="0"/>
      </w:pPr>
      <w:r>
        <w:t>Приложение N 1</w:t>
      </w:r>
    </w:p>
    <w:p w:rsidR="00FE7C1B" w:rsidRDefault="00FE7C1B">
      <w:pPr>
        <w:pStyle w:val="ConsPlusNormal"/>
        <w:jc w:val="right"/>
      </w:pPr>
      <w:r>
        <w:t>к постановлению Правительства Омской области</w:t>
      </w:r>
    </w:p>
    <w:p w:rsidR="00FE7C1B" w:rsidRDefault="00FE7C1B">
      <w:pPr>
        <w:pStyle w:val="ConsPlusNormal"/>
        <w:jc w:val="right"/>
      </w:pPr>
      <w:r>
        <w:t>от 24 июля 2013 г. N 156-п</w:t>
      </w:r>
    </w:p>
    <w:p w:rsidR="00FE7C1B" w:rsidRDefault="00FE7C1B">
      <w:pPr>
        <w:pStyle w:val="ConsPlusNormal"/>
        <w:ind w:firstLine="540"/>
        <w:jc w:val="both"/>
      </w:pPr>
    </w:p>
    <w:p w:rsidR="00FE7C1B" w:rsidRDefault="00FE7C1B">
      <w:pPr>
        <w:pStyle w:val="ConsPlusTitle"/>
        <w:jc w:val="center"/>
      </w:pPr>
      <w:bookmarkStart w:id="1" w:name="P42"/>
      <w:bookmarkEnd w:id="1"/>
      <w:r>
        <w:t>ПОРЯДОК</w:t>
      </w:r>
    </w:p>
    <w:p w:rsidR="00FE7C1B" w:rsidRDefault="00FE7C1B">
      <w:pPr>
        <w:pStyle w:val="ConsPlusTitle"/>
        <w:jc w:val="center"/>
      </w:pPr>
      <w:r>
        <w:t>проведения мониторинга технического состояния</w:t>
      </w:r>
    </w:p>
    <w:p w:rsidR="00FE7C1B" w:rsidRDefault="00FE7C1B">
      <w:pPr>
        <w:pStyle w:val="ConsPlusTitle"/>
        <w:jc w:val="center"/>
      </w:pPr>
      <w:r>
        <w:t>многоквартирных домов</w:t>
      </w:r>
    </w:p>
    <w:p w:rsidR="00FE7C1B" w:rsidRDefault="00FE7C1B">
      <w:pPr>
        <w:pStyle w:val="ConsPlusNormal"/>
        <w:jc w:val="center"/>
      </w:pPr>
      <w:r>
        <w:t>Список изменяющих документов</w:t>
      </w:r>
    </w:p>
    <w:p w:rsidR="00FE7C1B" w:rsidRDefault="00FE7C1B">
      <w:pPr>
        <w:pStyle w:val="ConsPlusNormal"/>
        <w:jc w:val="center"/>
      </w:pPr>
      <w:r>
        <w:t>(в ред. Постановлений Правительства Омской области</w:t>
      </w:r>
    </w:p>
    <w:p w:rsidR="00FE7C1B" w:rsidRDefault="00FE7C1B">
      <w:pPr>
        <w:pStyle w:val="ConsPlusNormal"/>
        <w:jc w:val="center"/>
      </w:pPr>
      <w:r>
        <w:t xml:space="preserve">от 14.05.2014 </w:t>
      </w:r>
      <w:hyperlink r:id="rId19" w:history="1">
        <w:r>
          <w:rPr>
            <w:color w:val="0000FF"/>
          </w:rPr>
          <w:t>N 94-п</w:t>
        </w:r>
      </w:hyperlink>
      <w:r>
        <w:t xml:space="preserve">, от 24.06.2015 </w:t>
      </w:r>
      <w:hyperlink r:id="rId20" w:history="1">
        <w:r>
          <w:rPr>
            <w:color w:val="0000FF"/>
          </w:rPr>
          <w:t>N 163-п</w:t>
        </w:r>
      </w:hyperlink>
      <w:r>
        <w:t>)</w:t>
      </w:r>
    </w:p>
    <w:p w:rsidR="00FE7C1B" w:rsidRDefault="00FE7C1B">
      <w:pPr>
        <w:pStyle w:val="ConsPlusNormal"/>
        <w:ind w:firstLine="540"/>
        <w:jc w:val="both"/>
      </w:pPr>
    </w:p>
    <w:p w:rsidR="00FE7C1B" w:rsidRDefault="00FE7C1B">
      <w:pPr>
        <w:pStyle w:val="ConsPlusNormal"/>
        <w:ind w:firstLine="540"/>
        <w:jc w:val="both"/>
      </w:pPr>
      <w:r>
        <w:t>1. Настоящий Порядок определяет процедуру сбора, обработки и анализа информации о техническом состоянии многоквартирных домов (далее - мониторинг) в целях установления необходимости проведения капитального ремонта общего имущества в многоквартирных домах, расположенных на территории Омской области (далее - общее имущество), формирования и реализации региональной программы капитального ремонта общего имущества (далее - региональная программа).</w:t>
      </w:r>
    </w:p>
    <w:p w:rsidR="00FE7C1B" w:rsidRDefault="00FE7C1B">
      <w:pPr>
        <w:pStyle w:val="ConsPlusNormal"/>
        <w:ind w:firstLine="540"/>
        <w:jc w:val="both"/>
      </w:pPr>
      <w:r>
        <w:t>Объектами мониторинга являются многоквартирные дома, расположенные на территории Омской области, независимо от формы собственности.</w:t>
      </w:r>
    </w:p>
    <w:p w:rsidR="00FE7C1B" w:rsidRDefault="00FE7C1B">
      <w:pPr>
        <w:pStyle w:val="ConsPlusNormal"/>
        <w:ind w:firstLine="540"/>
        <w:jc w:val="both"/>
      </w:pPr>
      <w:r>
        <w:t>Органы местного самоуправления Омской области и региональный оператор добровольно участвуют в реализации настоящего Порядка.</w:t>
      </w:r>
    </w:p>
    <w:p w:rsidR="00FE7C1B" w:rsidRDefault="00FE7C1B">
      <w:pPr>
        <w:pStyle w:val="ConsPlusNormal"/>
        <w:ind w:firstLine="540"/>
        <w:jc w:val="both"/>
      </w:pPr>
      <w:r>
        <w:t>В случае если органы местного самоуправления Омской области и региональный оператор не принимают участия в реализации настоящего Порядка, мероприятия, предусмотренные настоящим Порядком, осуществляются Государственной жилищной инспекцией Омской области (далее - Инспекция).</w:t>
      </w:r>
    </w:p>
    <w:p w:rsidR="00FE7C1B" w:rsidRDefault="00FE7C1B">
      <w:pPr>
        <w:pStyle w:val="ConsPlusNormal"/>
        <w:ind w:firstLine="540"/>
        <w:jc w:val="both"/>
      </w:pPr>
      <w:r>
        <w:t xml:space="preserve">2. Органы местного самоуправления Омской области в целях формирования региональной программы в течение одного месяца с даты вступления в силу </w:t>
      </w:r>
      <w:hyperlink r:id="rId21" w:history="1">
        <w:r>
          <w:rPr>
            <w:color w:val="0000FF"/>
          </w:rPr>
          <w:t>Закона</w:t>
        </w:r>
      </w:hyperlink>
      <w:r>
        <w:t xml:space="preserve"> Омской области "Об организации проведения капитального ремонта общего имущества в многоквартирных домах, расположенных на территории Омской области" размещают информацию о техническом состоянии многоквартирных домов, расположенных на территории соответствующего муниципального образования Омской области, на сайте www.reformagkh.ru в информационно-телекоммуникационной сети "Интернет" и представляют указанную информацию в письменном виде в Инспекцию по форме, утвержденной Инспекцией.</w:t>
      </w:r>
    </w:p>
    <w:p w:rsidR="00FE7C1B" w:rsidRDefault="00FE7C1B">
      <w:pPr>
        <w:pStyle w:val="ConsPlusNormal"/>
        <w:ind w:firstLine="540"/>
        <w:jc w:val="both"/>
      </w:pPr>
      <w:r>
        <w:t xml:space="preserve">Органы местного самоуправления Омской области ежегодно (начиная с 2014 года) до 1 марта текущего года актуализируют информацию о техническом состоянии многоквартирных домов, расположенных на территории соответствующего муниципального образования Омской области, путем ее размещения на сайте omskgkh.ru в информационно-телекоммуникационной сети </w:t>
      </w:r>
      <w:r>
        <w:lastRenderedPageBreak/>
        <w:t>"Интернет" и представления в письменном виде в Инспекцию по форме, утвержденной Инспекцией.</w:t>
      </w:r>
    </w:p>
    <w:p w:rsidR="00FE7C1B" w:rsidRDefault="00FE7C1B">
      <w:pPr>
        <w:pStyle w:val="ConsPlusNormal"/>
        <w:jc w:val="both"/>
      </w:pPr>
      <w:r>
        <w:t xml:space="preserve">(в ред. </w:t>
      </w:r>
      <w:hyperlink r:id="rId22" w:history="1">
        <w:r>
          <w:rPr>
            <w:color w:val="0000FF"/>
          </w:rPr>
          <w:t>Постановления</w:t>
        </w:r>
      </w:hyperlink>
      <w:r>
        <w:t xml:space="preserve"> Правительства Омской области от 24.06.2015 N 163-п)</w:t>
      </w:r>
    </w:p>
    <w:p w:rsidR="00FE7C1B" w:rsidRDefault="00FE7C1B">
      <w:pPr>
        <w:pStyle w:val="ConsPlusNormal"/>
        <w:ind w:firstLine="540"/>
        <w:jc w:val="both"/>
      </w:pPr>
      <w:bookmarkStart w:id="2" w:name="P56"/>
      <w:bookmarkEnd w:id="2"/>
      <w:r>
        <w:t>3. Инспекция обеспечивает передачу информации, размещенной органами местного самоуправления Омской области на сайте omskgkh.ru в информационно-телекоммуникационной сети "Интернет", в информационную систему по управлению системой капитального ремонта общего имущества ежегодно в срок до 15 марта текущего года (в 2013 году - до 31 августа 2013 года).</w:t>
      </w:r>
    </w:p>
    <w:p w:rsidR="00FE7C1B" w:rsidRDefault="00FE7C1B">
      <w:pPr>
        <w:pStyle w:val="ConsPlusNormal"/>
        <w:jc w:val="both"/>
      </w:pPr>
      <w:r>
        <w:t xml:space="preserve">(в ред. </w:t>
      </w:r>
      <w:hyperlink r:id="rId23" w:history="1">
        <w:r>
          <w:rPr>
            <w:color w:val="0000FF"/>
          </w:rPr>
          <w:t>Постановления</w:t>
        </w:r>
      </w:hyperlink>
      <w:r>
        <w:t xml:space="preserve"> Правительства Омской области от 24.06.2015 N 163-п)</w:t>
      </w:r>
    </w:p>
    <w:p w:rsidR="00FE7C1B" w:rsidRDefault="00FE7C1B">
      <w:pPr>
        <w:pStyle w:val="ConsPlusNormal"/>
        <w:ind w:firstLine="540"/>
        <w:jc w:val="both"/>
      </w:pPr>
      <w:r>
        <w:t xml:space="preserve">4. Анализ и обработка указанной в </w:t>
      </w:r>
      <w:hyperlink w:anchor="P56" w:history="1">
        <w:r>
          <w:rPr>
            <w:color w:val="0000FF"/>
          </w:rPr>
          <w:t>пункте 3</w:t>
        </w:r>
      </w:hyperlink>
      <w:r>
        <w:t xml:space="preserve"> настоящего Порядка информации производится региональным оператором.</w:t>
      </w:r>
    </w:p>
    <w:p w:rsidR="00FE7C1B" w:rsidRDefault="00FE7C1B">
      <w:pPr>
        <w:pStyle w:val="ConsPlusNormal"/>
        <w:ind w:firstLine="540"/>
        <w:jc w:val="both"/>
      </w:pPr>
      <w:r>
        <w:t>По результатам данных анализа и обработки составляется справка по форме, утвержденной Инспекцией, которая направляется в Инспекцию и размещается на сайте регионального оператора в информационно-телекоммуникационной сети "Интернет" ежегодно в срок до 1 мая текущего года (в 2013 году - до 30 сентября 2013 года).</w:t>
      </w:r>
    </w:p>
    <w:p w:rsidR="00FE7C1B" w:rsidRDefault="00FE7C1B">
      <w:pPr>
        <w:pStyle w:val="ConsPlusNormal"/>
        <w:ind w:firstLine="540"/>
        <w:jc w:val="both"/>
      </w:pPr>
      <w:r>
        <w:t>По результатам мониторинга Инспекция представляет в Правительство Омской области доклад о техническом состоянии многоквартирных домов ежегодно в срок до 1 июня текущего года (в 2013 году - до 7 октября 2013 года).</w:t>
      </w:r>
    </w:p>
    <w:p w:rsidR="00FE7C1B" w:rsidRDefault="00FE7C1B">
      <w:pPr>
        <w:pStyle w:val="ConsPlusNormal"/>
        <w:jc w:val="both"/>
      </w:pPr>
      <w:r>
        <w:t xml:space="preserve">(в ред. </w:t>
      </w:r>
      <w:hyperlink r:id="rId24" w:history="1">
        <w:r>
          <w:rPr>
            <w:color w:val="0000FF"/>
          </w:rPr>
          <w:t>Постановления</w:t>
        </w:r>
      </w:hyperlink>
      <w:r>
        <w:t xml:space="preserve"> Правительства Омской области от 14.05.2014 N 94-п)</w:t>
      </w:r>
    </w:p>
    <w:p w:rsidR="00FE7C1B" w:rsidRDefault="00FE7C1B">
      <w:pPr>
        <w:pStyle w:val="ConsPlusNormal"/>
        <w:ind w:firstLine="540"/>
        <w:jc w:val="both"/>
      </w:pPr>
      <w:r>
        <w:t>5. Региональный оператор обеспечивает информационный доступ органов государственной власти Омской области, органов местного самоуправления Омской области к информационной системе по управлению системой капитального ремонта общего имущества.</w:t>
      </w:r>
    </w:p>
    <w:p w:rsidR="00FE7C1B" w:rsidRDefault="00FE7C1B">
      <w:pPr>
        <w:pStyle w:val="ConsPlusNormal"/>
        <w:ind w:firstLine="540"/>
        <w:jc w:val="both"/>
      </w:pPr>
    </w:p>
    <w:p w:rsidR="00FE7C1B" w:rsidRDefault="00FE7C1B">
      <w:pPr>
        <w:pStyle w:val="ConsPlusNormal"/>
        <w:jc w:val="center"/>
      </w:pPr>
      <w:r>
        <w:t>_______________</w:t>
      </w: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jc w:val="right"/>
        <w:outlineLvl w:val="0"/>
      </w:pPr>
      <w:r>
        <w:t>Приложение N 2</w:t>
      </w:r>
    </w:p>
    <w:p w:rsidR="00FE7C1B" w:rsidRDefault="00FE7C1B">
      <w:pPr>
        <w:pStyle w:val="ConsPlusNormal"/>
        <w:jc w:val="right"/>
      </w:pPr>
      <w:r>
        <w:t>к постановлению Правительства Омской области</w:t>
      </w:r>
    </w:p>
    <w:p w:rsidR="00FE7C1B" w:rsidRDefault="00FE7C1B">
      <w:pPr>
        <w:pStyle w:val="ConsPlusNormal"/>
        <w:jc w:val="right"/>
      </w:pPr>
      <w:r>
        <w:t>от 24 июля 2013 г. N 156-п</w:t>
      </w:r>
    </w:p>
    <w:p w:rsidR="00FE7C1B" w:rsidRDefault="00FE7C1B">
      <w:pPr>
        <w:pStyle w:val="ConsPlusNormal"/>
        <w:ind w:firstLine="540"/>
        <w:jc w:val="both"/>
      </w:pPr>
    </w:p>
    <w:p w:rsidR="00FE7C1B" w:rsidRDefault="00FE7C1B">
      <w:pPr>
        <w:pStyle w:val="ConsPlusTitle"/>
        <w:jc w:val="center"/>
      </w:pPr>
      <w:bookmarkStart w:id="3" w:name="P74"/>
      <w:bookmarkEnd w:id="3"/>
      <w:r>
        <w:t>ПОРЯДОК</w:t>
      </w:r>
    </w:p>
    <w:p w:rsidR="00FE7C1B" w:rsidRDefault="00FE7C1B">
      <w:pPr>
        <w:pStyle w:val="ConsPlusTitle"/>
        <w:jc w:val="center"/>
      </w:pPr>
      <w:r>
        <w:t>предоставления лицом, на имя которого открыт</w:t>
      </w:r>
    </w:p>
    <w:p w:rsidR="00FE7C1B" w:rsidRDefault="00FE7C1B">
      <w:pPr>
        <w:pStyle w:val="ConsPlusTitle"/>
        <w:jc w:val="center"/>
      </w:pPr>
      <w:r>
        <w:t>специальный счет, предназначенный для перечисления</w:t>
      </w:r>
    </w:p>
    <w:p w:rsidR="00FE7C1B" w:rsidRDefault="00FE7C1B">
      <w:pPr>
        <w:pStyle w:val="ConsPlusTitle"/>
        <w:jc w:val="center"/>
      </w:pPr>
      <w:r>
        <w:t>средств на проведение капитального ремонта общего</w:t>
      </w:r>
    </w:p>
    <w:p w:rsidR="00FE7C1B" w:rsidRDefault="00FE7C1B">
      <w:pPr>
        <w:pStyle w:val="ConsPlusTitle"/>
        <w:jc w:val="center"/>
      </w:pPr>
      <w:r>
        <w:t>имущества в многоквартирных домах, расположенных</w:t>
      </w:r>
    </w:p>
    <w:p w:rsidR="00FE7C1B" w:rsidRDefault="00FE7C1B">
      <w:pPr>
        <w:pStyle w:val="ConsPlusTitle"/>
        <w:jc w:val="center"/>
      </w:pPr>
      <w:r>
        <w:t>на территории Омской области, и открытый в кредитной</w:t>
      </w:r>
    </w:p>
    <w:p w:rsidR="00FE7C1B" w:rsidRDefault="00FE7C1B">
      <w:pPr>
        <w:pStyle w:val="ConsPlusTitle"/>
        <w:jc w:val="center"/>
      </w:pPr>
      <w:r>
        <w:t>организации, и региональным оператором сведений,</w:t>
      </w:r>
    </w:p>
    <w:p w:rsidR="00FE7C1B" w:rsidRDefault="00FE7C1B">
      <w:pPr>
        <w:pStyle w:val="ConsPlusTitle"/>
        <w:jc w:val="center"/>
      </w:pPr>
      <w:r>
        <w:t>подлежащих предоставлению в соответствии с частью 7</w:t>
      </w:r>
    </w:p>
    <w:p w:rsidR="00FE7C1B" w:rsidRDefault="00FE7C1B">
      <w:pPr>
        <w:pStyle w:val="ConsPlusTitle"/>
        <w:jc w:val="center"/>
      </w:pPr>
      <w:r>
        <w:t>статьи 177 и статьей 183 Жилищного кодекса Российской</w:t>
      </w:r>
    </w:p>
    <w:p w:rsidR="00FE7C1B" w:rsidRDefault="00FE7C1B">
      <w:pPr>
        <w:pStyle w:val="ConsPlusTitle"/>
        <w:jc w:val="center"/>
      </w:pPr>
      <w:r>
        <w:t>Федерации, перечень иных сведений, подлежащих</w:t>
      </w:r>
    </w:p>
    <w:p w:rsidR="00FE7C1B" w:rsidRDefault="00FE7C1B">
      <w:pPr>
        <w:pStyle w:val="ConsPlusTitle"/>
        <w:jc w:val="center"/>
      </w:pPr>
      <w:r>
        <w:t>предоставлению указанными лицами, и порядок</w:t>
      </w:r>
    </w:p>
    <w:p w:rsidR="00FE7C1B" w:rsidRDefault="00FE7C1B">
      <w:pPr>
        <w:pStyle w:val="ConsPlusTitle"/>
        <w:jc w:val="center"/>
      </w:pPr>
      <w:r>
        <w:t>предоставления таких сведений</w:t>
      </w:r>
    </w:p>
    <w:p w:rsidR="00FE7C1B" w:rsidRDefault="00FE7C1B">
      <w:pPr>
        <w:pStyle w:val="ConsPlusNormal"/>
        <w:jc w:val="center"/>
      </w:pPr>
      <w:r>
        <w:t>Список изменяющих документов</w:t>
      </w:r>
    </w:p>
    <w:p w:rsidR="00FE7C1B" w:rsidRDefault="00FE7C1B">
      <w:pPr>
        <w:pStyle w:val="ConsPlusNormal"/>
        <w:jc w:val="center"/>
      </w:pPr>
      <w:r>
        <w:t xml:space="preserve">(в ред. </w:t>
      </w:r>
      <w:hyperlink r:id="rId25" w:history="1">
        <w:r>
          <w:rPr>
            <w:color w:val="0000FF"/>
          </w:rPr>
          <w:t>Постановления</w:t>
        </w:r>
      </w:hyperlink>
      <w:r>
        <w:t xml:space="preserve"> Правительства Омской области</w:t>
      </w:r>
    </w:p>
    <w:p w:rsidR="00FE7C1B" w:rsidRDefault="00FE7C1B">
      <w:pPr>
        <w:pStyle w:val="ConsPlusNormal"/>
        <w:jc w:val="center"/>
      </w:pPr>
      <w:r>
        <w:t>от 24.06.2015 N 163-п)</w:t>
      </w:r>
    </w:p>
    <w:p w:rsidR="00FE7C1B" w:rsidRDefault="00FE7C1B">
      <w:pPr>
        <w:pStyle w:val="ConsPlusNormal"/>
        <w:jc w:val="center"/>
      </w:pPr>
    </w:p>
    <w:p w:rsidR="00FE7C1B" w:rsidRDefault="00FE7C1B">
      <w:pPr>
        <w:pStyle w:val="ConsPlusNormal"/>
        <w:ind w:firstLine="540"/>
        <w:jc w:val="both"/>
      </w:pPr>
      <w:r>
        <w:t xml:space="preserve">1. Настоящий Порядок устанавливает процедуру предоставления собственникам помещений, в отношении которых фонд капитального ремонта формируется на специальном счете, предназначенном для перечисления средств на проведение капитального ремонта общего имущества в многоквартирных домах, расположенных на территории Омской области, и открытом в кредитной организации (далее - специальный счет), на счете (счетах) регионального оператора, </w:t>
      </w:r>
      <w:r>
        <w:lastRenderedPageBreak/>
        <w:t xml:space="preserve">лицу, ответственному за управление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при непосредственном управлении многоквартирным домом собственниками помещений в этом многоквартирном доме лицу, указанному в </w:t>
      </w:r>
      <w:hyperlink r:id="rId26" w:history="1">
        <w:r>
          <w:rPr>
            <w:color w:val="0000FF"/>
          </w:rPr>
          <w:t>части 3 статьи 164</w:t>
        </w:r>
      </w:hyperlink>
      <w:r>
        <w:t xml:space="preserve"> Жилищного кодекса Российской Федерации (далее - заявители),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r:id="rId27" w:history="1">
        <w:r>
          <w:rPr>
            <w:color w:val="0000FF"/>
          </w:rPr>
          <w:t>частью 7 статьи 177</w:t>
        </w:r>
      </w:hyperlink>
      <w:r>
        <w:t xml:space="preserve"> и </w:t>
      </w:r>
      <w:hyperlink r:id="rId28" w:history="1">
        <w:r>
          <w:rPr>
            <w:color w:val="0000FF"/>
          </w:rPr>
          <w:t>статьей 183</w:t>
        </w:r>
      </w:hyperlink>
      <w:r>
        <w:t xml:space="preserve"> Жилищного кодекса Российской Федерации, перечень иных сведений, подлежащих предоставлению указанными лицами, а также порядок их предоставления.</w:t>
      </w:r>
    </w:p>
    <w:p w:rsidR="00FE7C1B" w:rsidRDefault="00FE7C1B">
      <w:pPr>
        <w:pStyle w:val="ConsPlusNormal"/>
        <w:ind w:firstLine="540"/>
        <w:jc w:val="both"/>
      </w:pPr>
      <w:bookmarkStart w:id="4" w:name="P91"/>
      <w:bookmarkEnd w:id="4"/>
      <w:r>
        <w:t>2. Владелец специального счета и региональный оператор предоставляют заявителям следующие сведения:</w:t>
      </w:r>
    </w:p>
    <w:p w:rsidR="00FE7C1B" w:rsidRDefault="00FE7C1B">
      <w:pPr>
        <w:pStyle w:val="ConsPlusNormal"/>
        <w:ind w:firstLine="540"/>
        <w:jc w:val="both"/>
      </w:pPr>
      <w:r>
        <w:t xml:space="preserve">- указанные в </w:t>
      </w:r>
      <w:hyperlink r:id="rId29" w:history="1">
        <w:r>
          <w:rPr>
            <w:color w:val="0000FF"/>
          </w:rPr>
          <w:t>части 7 статьи 177</w:t>
        </w:r>
      </w:hyperlink>
      <w:r>
        <w:t xml:space="preserve"> Жилищного кодекса Российской Федерации (владелец специального счета) и </w:t>
      </w:r>
      <w:hyperlink r:id="rId30" w:history="1">
        <w:r>
          <w:rPr>
            <w:color w:val="0000FF"/>
          </w:rPr>
          <w:t>статье 183</w:t>
        </w:r>
      </w:hyperlink>
      <w:r>
        <w:t xml:space="preserve"> Жилищного кодекса Российской Федерации (региональный оператор);</w:t>
      </w:r>
    </w:p>
    <w:p w:rsidR="00FE7C1B" w:rsidRDefault="00FE7C1B">
      <w:pPr>
        <w:pStyle w:val="ConsPlusNormal"/>
        <w:ind w:firstLine="540"/>
        <w:jc w:val="both"/>
      </w:pPr>
      <w:r>
        <w:t>- о распоряжениях владельца специального счета о совершении операций, отказах кредитной организации в выполнении таких распоряжений;</w:t>
      </w:r>
    </w:p>
    <w:p w:rsidR="00FE7C1B" w:rsidRDefault="00FE7C1B">
      <w:pPr>
        <w:pStyle w:val="ConsPlusNormal"/>
        <w:ind w:firstLine="540"/>
        <w:jc w:val="both"/>
      </w:pPr>
      <w:r>
        <w:t xml:space="preserve">- о зачете средств в счет исполнения на будущий период обязательств по уплате взносов на капитальный ремонт в соответствии с </w:t>
      </w:r>
      <w:hyperlink r:id="rId31" w:history="1">
        <w:r>
          <w:rPr>
            <w:color w:val="0000FF"/>
          </w:rPr>
          <w:t>частью 4 статьи 181</w:t>
        </w:r>
      </w:hyperlink>
      <w:r>
        <w:t xml:space="preserve"> Жилищного кодекса Российской Федерации;</w:t>
      </w:r>
    </w:p>
    <w:p w:rsidR="00FE7C1B" w:rsidRDefault="00FE7C1B">
      <w:pPr>
        <w:pStyle w:val="ConsPlusNormal"/>
        <w:ind w:firstLine="540"/>
        <w:jc w:val="both"/>
      </w:pPr>
      <w:r>
        <w:t>- о сверке расчетов по специальному счету, счету регионального оператора между владельцем специального счета и региональным оператором с собственниками помещений в многоквартирном доме.</w:t>
      </w:r>
    </w:p>
    <w:p w:rsidR="00FE7C1B" w:rsidRDefault="00FE7C1B">
      <w:pPr>
        <w:pStyle w:val="ConsPlusNormal"/>
        <w:ind w:firstLine="540"/>
        <w:jc w:val="both"/>
      </w:pPr>
      <w:bookmarkStart w:id="5" w:name="P96"/>
      <w:bookmarkEnd w:id="5"/>
      <w:r>
        <w:t xml:space="preserve">3. Для получения указанных в </w:t>
      </w:r>
      <w:hyperlink w:anchor="P91" w:history="1">
        <w:r>
          <w:rPr>
            <w:color w:val="0000FF"/>
          </w:rPr>
          <w:t>пункте 2</w:t>
        </w:r>
      </w:hyperlink>
      <w:r>
        <w:t xml:space="preserve"> настоящего Порядка сведений заявитель или его представитель представляет:</w:t>
      </w:r>
    </w:p>
    <w:p w:rsidR="00FE7C1B" w:rsidRDefault="00FE7C1B">
      <w:pPr>
        <w:pStyle w:val="ConsPlusNormal"/>
        <w:ind w:firstLine="540"/>
        <w:jc w:val="both"/>
      </w:pPr>
      <w:r>
        <w:t>1) заявление о предоставлении сведений с указанием:</w:t>
      </w:r>
    </w:p>
    <w:p w:rsidR="00FE7C1B" w:rsidRDefault="00FE7C1B">
      <w:pPr>
        <w:pStyle w:val="ConsPlusNormal"/>
        <w:ind w:firstLine="540"/>
        <w:jc w:val="both"/>
      </w:pPr>
      <w:r>
        <w:t>- фамилии, имени, отчества (наименования) заявителя (представителя заявителя);</w:t>
      </w:r>
    </w:p>
    <w:p w:rsidR="00FE7C1B" w:rsidRDefault="00FE7C1B">
      <w:pPr>
        <w:pStyle w:val="ConsPlusNormal"/>
        <w:ind w:firstLine="540"/>
        <w:jc w:val="both"/>
      </w:pPr>
      <w:r>
        <w:t>- адреса многоквартирного дома, в отношении которого запрашиваются сведения;</w:t>
      </w:r>
    </w:p>
    <w:p w:rsidR="00FE7C1B" w:rsidRDefault="00FE7C1B">
      <w:pPr>
        <w:pStyle w:val="ConsPlusNormal"/>
        <w:ind w:firstLine="540"/>
        <w:jc w:val="both"/>
      </w:pPr>
      <w:r>
        <w:t>2) паспорт или иной документ, удостоверяющий личность заявителя (представителя заявителя);</w:t>
      </w:r>
    </w:p>
    <w:p w:rsidR="00FE7C1B" w:rsidRDefault="00FE7C1B">
      <w:pPr>
        <w:pStyle w:val="ConsPlusNormal"/>
        <w:ind w:firstLine="540"/>
        <w:jc w:val="both"/>
      </w:pPr>
      <w:r>
        <w:t>3) правоустанавливающие документы на помещение в многоквартирном доме, в отношении которого запрашиваются сведения;</w:t>
      </w:r>
    </w:p>
    <w:p w:rsidR="00FE7C1B" w:rsidRDefault="00FE7C1B">
      <w:pPr>
        <w:pStyle w:val="ConsPlusNormal"/>
        <w:ind w:firstLine="540"/>
        <w:jc w:val="both"/>
      </w:pPr>
      <w:r>
        <w:t>4) доверенность, выданную и оформленную в соответствии с гражданским законодательством, или ее нотариально заверенную копию (в случае обращения представителя заявителя);</w:t>
      </w:r>
    </w:p>
    <w:p w:rsidR="00FE7C1B" w:rsidRDefault="00FE7C1B">
      <w:pPr>
        <w:pStyle w:val="ConsPlusNormal"/>
        <w:ind w:firstLine="540"/>
        <w:jc w:val="both"/>
      </w:pPr>
      <w:r>
        <w:t xml:space="preserve">5) документы, подтверждающие полномочие заявителя на получение сведений (для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при непосредственном управлении многоквартирным домом собственниками помещений в этом многоквартирном доме - для лица, указанного в </w:t>
      </w:r>
      <w:hyperlink r:id="rId32" w:history="1">
        <w:r>
          <w:rPr>
            <w:color w:val="0000FF"/>
          </w:rPr>
          <w:t>части 3 статьи 164</w:t>
        </w:r>
      </w:hyperlink>
      <w:r>
        <w:t xml:space="preserve"> Жилищного кодекса Российской Федерации).</w:t>
      </w:r>
    </w:p>
    <w:p w:rsidR="00FE7C1B" w:rsidRDefault="00FE7C1B">
      <w:pPr>
        <w:pStyle w:val="ConsPlusNormal"/>
        <w:ind w:firstLine="540"/>
        <w:jc w:val="both"/>
      </w:pPr>
      <w:r>
        <w:t xml:space="preserve">4. Владелец специального счета в течение 10 календарных дней, а региональный оператор - 10 рабочих дней со дня представления заявления и прилагаемых к нему документов предоставляют сведения, предусмотренные </w:t>
      </w:r>
      <w:hyperlink w:anchor="P91" w:history="1">
        <w:r>
          <w:rPr>
            <w:color w:val="0000FF"/>
          </w:rPr>
          <w:t>пунктом 2</w:t>
        </w:r>
      </w:hyperlink>
      <w:r>
        <w:t xml:space="preserve"> настоящего Порядка, либо отказывают в предоставлении данных сведений заявителю по форме, утвержденной Министерством строительства и жилищно-коммунального комплекса Омской области.</w:t>
      </w:r>
    </w:p>
    <w:p w:rsidR="00FE7C1B" w:rsidRDefault="00FE7C1B">
      <w:pPr>
        <w:pStyle w:val="ConsPlusNormal"/>
        <w:jc w:val="both"/>
      </w:pPr>
      <w:r>
        <w:t xml:space="preserve">(в ред. </w:t>
      </w:r>
      <w:hyperlink r:id="rId33" w:history="1">
        <w:r>
          <w:rPr>
            <w:color w:val="0000FF"/>
          </w:rPr>
          <w:t>Постановления</w:t>
        </w:r>
      </w:hyperlink>
      <w:r>
        <w:t xml:space="preserve"> Правительства Омской области от 24.06.2015 N 163-п)</w:t>
      </w:r>
    </w:p>
    <w:p w:rsidR="00FE7C1B" w:rsidRDefault="00FE7C1B">
      <w:pPr>
        <w:pStyle w:val="ConsPlusNormal"/>
        <w:ind w:firstLine="540"/>
        <w:jc w:val="both"/>
      </w:pPr>
      <w:r>
        <w:t>5. Основаниями для отказа в предоставлении сведений являются:</w:t>
      </w:r>
    </w:p>
    <w:p w:rsidR="00FE7C1B" w:rsidRDefault="00FE7C1B">
      <w:pPr>
        <w:pStyle w:val="ConsPlusNormal"/>
        <w:ind w:firstLine="540"/>
        <w:jc w:val="both"/>
      </w:pPr>
      <w:r>
        <w:t xml:space="preserve">- запрос сведений, не предусмотренных </w:t>
      </w:r>
      <w:hyperlink w:anchor="P91" w:history="1">
        <w:r>
          <w:rPr>
            <w:color w:val="0000FF"/>
          </w:rPr>
          <w:t>пунктом 2</w:t>
        </w:r>
      </w:hyperlink>
      <w:r>
        <w:t xml:space="preserve"> настоящего Порядка;</w:t>
      </w:r>
    </w:p>
    <w:p w:rsidR="00FE7C1B" w:rsidRDefault="00FE7C1B">
      <w:pPr>
        <w:pStyle w:val="ConsPlusNormal"/>
        <w:ind w:firstLine="540"/>
        <w:jc w:val="both"/>
      </w:pPr>
      <w:r>
        <w:t xml:space="preserve">- запрос сведений лицом, не уполномоченным на получение сведений, предусмотренных </w:t>
      </w:r>
      <w:hyperlink w:anchor="P91" w:history="1">
        <w:r>
          <w:rPr>
            <w:color w:val="0000FF"/>
          </w:rPr>
          <w:t>пунктом 2</w:t>
        </w:r>
      </w:hyperlink>
      <w:r>
        <w:t xml:space="preserve"> настоящего Порядка;</w:t>
      </w:r>
    </w:p>
    <w:p w:rsidR="00FE7C1B" w:rsidRDefault="00FE7C1B">
      <w:pPr>
        <w:pStyle w:val="ConsPlusNormal"/>
        <w:ind w:firstLine="540"/>
        <w:jc w:val="both"/>
      </w:pPr>
      <w:r>
        <w:t>- наличие в представленных документах недостоверных сведений;</w:t>
      </w:r>
    </w:p>
    <w:p w:rsidR="00FE7C1B" w:rsidRDefault="00FE7C1B">
      <w:pPr>
        <w:pStyle w:val="ConsPlusNormal"/>
        <w:ind w:firstLine="540"/>
        <w:jc w:val="both"/>
      </w:pPr>
      <w:r>
        <w:t>- несоответствие представленных документов установленным требованиям;</w:t>
      </w:r>
    </w:p>
    <w:p w:rsidR="00FE7C1B" w:rsidRDefault="00FE7C1B">
      <w:pPr>
        <w:pStyle w:val="ConsPlusNormal"/>
        <w:ind w:firstLine="540"/>
        <w:jc w:val="both"/>
      </w:pPr>
      <w:r>
        <w:t xml:space="preserve">- представление неполного пакета документов, предусмотренных </w:t>
      </w:r>
      <w:hyperlink w:anchor="P96" w:history="1">
        <w:r>
          <w:rPr>
            <w:color w:val="0000FF"/>
          </w:rPr>
          <w:t>пунктом 3</w:t>
        </w:r>
      </w:hyperlink>
      <w:r>
        <w:t xml:space="preserve"> настоящего Порядка.</w:t>
      </w:r>
    </w:p>
    <w:p w:rsidR="00FE7C1B" w:rsidRDefault="00FE7C1B">
      <w:pPr>
        <w:pStyle w:val="ConsPlusNormal"/>
        <w:ind w:firstLine="540"/>
        <w:jc w:val="both"/>
      </w:pPr>
    </w:p>
    <w:p w:rsidR="00FE7C1B" w:rsidRDefault="00FE7C1B">
      <w:pPr>
        <w:pStyle w:val="ConsPlusNormal"/>
        <w:jc w:val="center"/>
      </w:pPr>
      <w:r>
        <w:t>_______________</w:t>
      </w: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jc w:val="right"/>
        <w:outlineLvl w:val="0"/>
      </w:pPr>
      <w:r>
        <w:t>Приложение N 3</w:t>
      </w:r>
    </w:p>
    <w:p w:rsidR="00FE7C1B" w:rsidRDefault="00FE7C1B">
      <w:pPr>
        <w:pStyle w:val="ConsPlusNormal"/>
        <w:jc w:val="right"/>
      </w:pPr>
      <w:r>
        <w:t>к постановлению Правительства Омской области</w:t>
      </w:r>
    </w:p>
    <w:p w:rsidR="00FE7C1B" w:rsidRDefault="00FE7C1B">
      <w:pPr>
        <w:pStyle w:val="ConsPlusNormal"/>
        <w:jc w:val="right"/>
      </w:pPr>
      <w:r>
        <w:t>от 24 июля 2013 г. N 156-п</w:t>
      </w:r>
    </w:p>
    <w:p w:rsidR="00FE7C1B" w:rsidRDefault="00FE7C1B">
      <w:pPr>
        <w:pStyle w:val="ConsPlusNormal"/>
        <w:ind w:firstLine="540"/>
        <w:jc w:val="both"/>
      </w:pPr>
    </w:p>
    <w:p w:rsidR="00FE7C1B" w:rsidRDefault="00FE7C1B">
      <w:pPr>
        <w:pStyle w:val="ConsPlusTitle"/>
        <w:jc w:val="center"/>
      </w:pPr>
      <w:bookmarkStart w:id="6" w:name="P123"/>
      <w:bookmarkEnd w:id="6"/>
      <w:r>
        <w:t>ПОРЯДОК</w:t>
      </w:r>
    </w:p>
    <w:p w:rsidR="00FE7C1B" w:rsidRDefault="00FE7C1B">
      <w:pPr>
        <w:pStyle w:val="ConsPlusTitle"/>
        <w:jc w:val="center"/>
      </w:pPr>
      <w:r>
        <w:t>выплаты владельцем специального счета,</w:t>
      </w:r>
    </w:p>
    <w:p w:rsidR="00FE7C1B" w:rsidRDefault="00FE7C1B">
      <w:pPr>
        <w:pStyle w:val="ConsPlusTitle"/>
        <w:jc w:val="center"/>
      </w:pPr>
      <w:r>
        <w:t>предназначенного для перечисления средств на проведение</w:t>
      </w:r>
    </w:p>
    <w:p w:rsidR="00FE7C1B" w:rsidRDefault="00FE7C1B">
      <w:pPr>
        <w:pStyle w:val="ConsPlusTitle"/>
        <w:jc w:val="center"/>
      </w:pPr>
      <w:r>
        <w:t>капитального ремонта общего имущества в многоквартирных</w:t>
      </w:r>
    </w:p>
    <w:p w:rsidR="00FE7C1B" w:rsidRDefault="00FE7C1B">
      <w:pPr>
        <w:pStyle w:val="ConsPlusTitle"/>
        <w:jc w:val="center"/>
      </w:pPr>
      <w:r>
        <w:t>домах, расположенных на территории Омской области,</w:t>
      </w:r>
    </w:p>
    <w:p w:rsidR="00FE7C1B" w:rsidRDefault="00FE7C1B">
      <w:pPr>
        <w:pStyle w:val="ConsPlusTitle"/>
        <w:jc w:val="center"/>
      </w:pPr>
      <w:r>
        <w:t>и открытого в кредитной организации, и (или) региональным</w:t>
      </w:r>
    </w:p>
    <w:p w:rsidR="00FE7C1B" w:rsidRDefault="00FE7C1B">
      <w:pPr>
        <w:pStyle w:val="ConsPlusTitle"/>
        <w:jc w:val="center"/>
      </w:pPr>
      <w:r>
        <w:t>оператором средств фонда капитального ремонта собственникам</w:t>
      </w:r>
    </w:p>
    <w:p w:rsidR="00FE7C1B" w:rsidRDefault="00FE7C1B">
      <w:pPr>
        <w:pStyle w:val="ConsPlusTitle"/>
        <w:jc w:val="center"/>
      </w:pPr>
      <w:r>
        <w:t>помещений в многоквартирном доме, а также использования</w:t>
      </w:r>
    </w:p>
    <w:p w:rsidR="00FE7C1B" w:rsidRDefault="00FE7C1B">
      <w:pPr>
        <w:pStyle w:val="ConsPlusTitle"/>
        <w:jc w:val="center"/>
      </w:pPr>
      <w:r>
        <w:t>средств фонда капитального ремонта на цели сноса</w:t>
      </w:r>
    </w:p>
    <w:p w:rsidR="00FE7C1B" w:rsidRDefault="00FE7C1B">
      <w:pPr>
        <w:pStyle w:val="ConsPlusTitle"/>
        <w:jc w:val="center"/>
      </w:pPr>
      <w:r>
        <w:t>или реконструкции многоквартирного дома</w:t>
      </w:r>
    </w:p>
    <w:p w:rsidR="00FE7C1B" w:rsidRDefault="00FE7C1B">
      <w:pPr>
        <w:pStyle w:val="ConsPlusNormal"/>
        <w:ind w:firstLine="540"/>
        <w:jc w:val="both"/>
      </w:pPr>
    </w:p>
    <w:p w:rsidR="00FE7C1B" w:rsidRDefault="00FE7C1B">
      <w:pPr>
        <w:pStyle w:val="ConsPlusNormal"/>
        <w:ind w:firstLine="540"/>
        <w:jc w:val="both"/>
      </w:pPr>
      <w:r>
        <w:t>1. Настоящий Порядок устанавливает процедуру выплаты собственникам помещений в многоквартирном доме средств фонда капитального ремонта лицом,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многоквартирных домах, расположенных на территории Омской области, и открытый в кредитной организации (далее соответственно - владелец специального счета, специальный счет), и (или) региональным оператором, а также определяет процедуру использования средств фонда капитального ремонта на цели сноса или реконструкции многоквартирного дома.</w:t>
      </w:r>
    </w:p>
    <w:p w:rsidR="00FE7C1B" w:rsidRDefault="00FE7C1B">
      <w:pPr>
        <w:pStyle w:val="ConsPlusNormal"/>
        <w:ind w:firstLine="540"/>
        <w:jc w:val="both"/>
      </w:pPr>
      <w:r>
        <w:t>2. Выплата владельцем специального счета и (или) региональным оператором собственникам помещений в многоквартирном доме средств фонда капитального ремонта осуществляется в случаях:</w:t>
      </w:r>
    </w:p>
    <w:p w:rsidR="00FE7C1B" w:rsidRDefault="00FE7C1B">
      <w:pPr>
        <w:pStyle w:val="ConsPlusNormal"/>
        <w:ind w:firstLine="540"/>
        <w:jc w:val="both"/>
      </w:pPr>
      <w:r>
        <w:t>1) остатка средств после использования средств фонда капитального ремонта на цели сноса многоквартирного дома;</w:t>
      </w:r>
    </w:p>
    <w:p w:rsidR="00FE7C1B" w:rsidRDefault="00FE7C1B">
      <w:pPr>
        <w:pStyle w:val="ConsPlusNormal"/>
        <w:ind w:firstLine="540"/>
        <w:jc w:val="both"/>
      </w:pPr>
      <w:r>
        <w:t>2)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Омской области или муниципальному образованию Омской области.</w:t>
      </w:r>
    </w:p>
    <w:p w:rsidR="00FE7C1B" w:rsidRDefault="00FE7C1B">
      <w:pPr>
        <w:pStyle w:val="ConsPlusNormal"/>
        <w:ind w:firstLine="540"/>
        <w:jc w:val="both"/>
      </w:pPr>
      <w:bookmarkStart w:id="7" w:name="P138"/>
      <w:bookmarkEnd w:id="7"/>
      <w:r>
        <w:t>3. Выплата владельцем специального счета и (или) региональным оператором собственнику помещения в многоквартирном доме средств фонда капитального ремонта производится на основании следующих документов:</w:t>
      </w:r>
    </w:p>
    <w:p w:rsidR="00FE7C1B" w:rsidRDefault="00FE7C1B">
      <w:pPr>
        <w:pStyle w:val="ConsPlusNormal"/>
        <w:ind w:firstLine="540"/>
        <w:jc w:val="both"/>
      </w:pPr>
      <w:r>
        <w:t>- заявления собственника помещения в многоквартирном доме о выплате средств фонда капитального ремонта с указанием реквизитов банковского счета для перечисления средств фонда капитального ремонта (далее - заявление);</w:t>
      </w:r>
    </w:p>
    <w:p w:rsidR="00FE7C1B" w:rsidRDefault="00FE7C1B">
      <w:pPr>
        <w:pStyle w:val="ConsPlusNormal"/>
        <w:ind w:firstLine="540"/>
        <w:jc w:val="both"/>
      </w:pPr>
      <w:r>
        <w:t>- копии документа, подтверждающего право собственности на помещение;</w:t>
      </w:r>
    </w:p>
    <w:p w:rsidR="00FE7C1B" w:rsidRDefault="00FE7C1B">
      <w:pPr>
        <w:pStyle w:val="ConsPlusNormal"/>
        <w:ind w:firstLine="540"/>
        <w:jc w:val="both"/>
      </w:pPr>
      <w:r>
        <w:t>- акта сверки расчетов по специальному счету, счету регионального оператора между владельцем специального счета и (или) региональным оператором с собственником помещений в многоквартирном доме;</w:t>
      </w:r>
    </w:p>
    <w:p w:rsidR="00FE7C1B" w:rsidRDefault="00FE7C1B">
      <w:pPr>
        <w:pStyle w:val="ConsPlusNormal"/>
        <w:ind w:firstLine="540"/>
        <w:jc w:val="both"/>
      </w:pPr>
      <w:r>
        <w:t xml:space="preserve">- копии документов, подтверждающих изъятие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(в случае изъятия для государственных или муниципальных нужд земельного участка, на котором расположен многоквартирный дом, и </w:t>
      </w:r>
      <w:r>
        <w:lastRenderedPageBreak/>
        <w:t>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Омской области или муниципальному образованию Омской области).</w:t>
      </w:r>
    </w:p>
    <w:p w:rsidR="00FE7C1B" w:rsidRDefault="00FE7C1B">
      <w:pPr>
        <w:pStyle w:val="ConsPlusNormal"/>
        <w:ind w:firstLine="540"/>
        <w:jc w:val="both"/>
      </w:pPr>
      <w:r>
        <w:t xml:space="preserve">4. Владельцем специального счета или региональным оператором в течение 15 дней со дня представления им заявления и документов, указанных в </w:t>
      </w:r>
      <w:hyperlink w:anchor="P138" w:history="1">
        <w:r>
          <w:rPr>
            <w:color w:val="0000FF"/>
          </w:rPr>
          <w:t>пункте 3</w:t>
        </w:r>
      </w:hyperlink>
      <w:r>
        <w:t xml:space="preserve"> настоящего Порядка, осуществляется выплата средств каждому собственнику помещения в многоквартирном доме или принимается решение об отказе в такой выплате.</w:t>
      </w:r>
    </w:p>
    <w:p w:rsidR="00FE7C1B" w:rsidRDefault="00FE7C1B">
      <w:pPr>
        <w:pStyle w:val="ConsPlusNormal"/>
        <w:ind w:firstLine="540"/>
        <w:jc w:val="both"/>
      </w:pPr>
      <w:r>
        <w:t>5. Основаниями для отказа в выплате собственникам помещений в многоквартирном доме средств фонда капитального ремонта являются:</w:t>
      </w:r>
    </w:p>
    <w:p w:rsidR="00FE7C1B" w:rsidRDefault="00FE7C1B">
      <w:pPr>
        <w:pStyle w:val="ConsPlusNormal"/>
        <w:ind w:firstLine="540"/>
        <w:jc w:val="both"/>
      </w:pPr>
      <w:r>
        <w:t>- несоответствие представленных документов установленным требованиям;</w:t>
      </w:r>
    </w:p>
    <w:p w:rsidR="00FE7C1B" w:rsidRDefault="00FE7C1B">
      <w:pPr>
        <w:pStyle w:val="ConsPlusNormal"/>
        <w:ind w:firstLine="540"/>
        <w:jc w:val="both"/>
      </w:pPr>
      <w:r>
        <w:t>- наличие в представленных документах недостоверных сведений;</w:t>
      </w:r>
    </w:p>
    <w:p w:rsidR="00FE7C1B" w:rsidRDefault="00FE7C1B">
      <w:pPr>
        <w:pStyle w:val="ConsPlusNormal"/>
        <w:ind w:firstLine="540"/>
        <w:jc w:val="both"/>
      </w:pPr>
      <w:r>
        <w:t xml:space="preserve">- предоставление неполного пакета документов, предусмотренных </w:t>
      </w:r>
      <w:hyperlink w:anchor="P138" w:history="1">
        <w:r>
          <w:rPr>
            <w:color w:val="0000FF"/>
          </w:rPr>
          <w:t>пунктом 3</w:t>
        </w:r>
      </w:hyperlink>
      <w:r>
        <w:t xml:space="preserve"> настоящего Порядка.</w:t>
      </w:r>
    </w:p>
    <w:p w:rsidR="00FE7C1B" w:rsidRDefault="00FE7C1B">
      <w:pPr>
        <w:pStyle w:val="ConsPlusNormal"/>
        <w:ind w:firstLine="540"/>
        <w:jc w:val="both"/>
      </w:pPr>
      <w:bookmarkStart w:id="8" w:name="P148"/>
      <w:bookmarkEnd w:id="8"/>
      <w:r>
        <w:t xml:space="preserve">6. Использование средств фонда капитального ремонта на цели сноса или реконструкции этого многоквартирного дома в соответствии с </w:t>
      </w:r>
      <w:hyperlink r:id="rId34" w:history="1">
        <w:r>
          <w:rPr>
            <w:color w:val="0000FF"/>
          </w:rPr>
          <w:t>частями 10</w:t>
        </w:r>
      </w:hyperlink>
      <w:r>
        <w:t xml:space="preserve"> и </w:t>
      </w:r>
      <w:hyperlink r:id="rId35" w:history="1">
        <w:r>
          <w:rPr>
            <w:color w:val="0000FF"/>
          </w:rPr>
          <w:t>11 статьи 32</w:t>
        </w:r>
      </w:hyperlink>
      <w:r>
        <w:t xml:space="preserve"> Жилищного кодекса Российской Федерации владельцем специального счета или региональным оператором осуществляется на основании:</w:t>
      </w:r>
    </w:p>
    <w:p w:rsidR="00FE7C1B" w:rsidRDefault="00FE7C1B">
      <w:pPr>
        <w:pStyle w:val="ConsPlusNormal"/>
        <w:ind w:firstLine="540"/>
        <w:jc w:val="both"/>
      </w:pPr>
      <w:r>
        <w:t>- копии заключения межведомственной комиссии, создаваемой в целях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 признании многоквартирного дома аварийным и подлежащим сносу или реконструкции;</w:t>
      </w:r>
    </w:p>
    <w:p w:rsidR="00FE7C1B" w:rsidRDefault="00FE7C1B">
      <w:pPr>
        <w:pStyle w:val="ConsPlusNormal"/>
        <w:ind w:firstLine="540"/>
        <w:jc w:val="both"/>
      </w:pPr>
      <w:r>
        <w:t>- копии распоряжения федерального органа исполнительной власти, органа исполнительной власти Омской области, органа местного самоуправления Омской области с указанием о дальнейшем использовании помещения, сроках отселения физических и юридических лиц;</w:t>
      </w:r>
    </w:p>
    <w:p w:rsidR="00FE7C1B" w:rsidRDefault="00FE7C1B">
      <w:pPr>
        <w:pStyle w:val="ConsPlusNormal"/>
        <w:ind w:firstLine="540"/>
        <w:jc w:val="both"/>
      </w:pPr>
      <w:r>
        <w:t>- копии протокола общего собрания собственников помещений в многоквартирном доме об использовании денежных средств со специального счета на снос многоквартирного дома или реконструкцию;</w:t>
      </w:r>
    </w:p>
    <w:p w:rsidR="00FE7C1B" w:rsidRDefault="00FE7C1B">
      <w:pPr>
        <w:pStyle w:val="ConsPlusNormal"/>
        <w:ind w:firstLine="540"/>
        <w:jc w:val="both"/>
      </w:pPr>
      <w:bookmarkStart w:id="9" w:name="P152"/>
      <w:bookmarkEnd w:id="9"/>
      <w:r>
        <w:t>- копии договора с юридическим лицом или индивидуальным предпринимателем об оказании услуг и (или) о выполнении работ по сносу или реконструкции многоквартирного дома;</w:t>
      </w:r>
    </w:p>
    <w:p w:rsidR="00FE7C1B" w:rsidRDefault="00FE7C1B">
      <w:pPr>
        <w:pStyle w:val="ConsPlusNormal"/>
        <w:ind w:firstLine="540"/>
        <w:jc w:val="both"/>
      </w:pPr>
      <w:r>
        <w:t>- копии документов, подтверждающих право юридического лица или индивидуального предпринимателя на оказание услуг и (или) на выполнение работ по сносу или реконструкции многоквартирного дома;</w:t>
      </w:r>
    </w:p>
    <w:p w:rsidR="00FE7C1B" w:rsidRDefault="00FE7C1B">
      <w:pPr>
        <w:pStyle w:val="ConsPlusNormal"/>
        <w:ind w:firstLine="540"/>
        <w:jc w:val="both"/>
      </w:pPr>
      <w:r>
        <w:t xml:space="preserve">- копии акта приемки оказанных услуг и (или) выполненных работ по договору, указанному в </w:t>
      </w:r>
      <w:hyperlink w:anchor="P152" w:history="1">
        <w:r>
          <w:rPr>
            <w:color w:val="0000FF"/>
          </w:rPr>
          <w:t>абзаце пятом</w:t>
        </w:r>
      </w:hyperlink>
      <w:r>
        <w:t xml:space="preserve"> настоящего пункта. Такой акт приемки не предоставляется в случае выплаты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152" w:history="1">
        <w:r>
          <w:rPr>
            <w:color w:val="0000FF"/>
          </w:rPr>
          <w:t>абзаце пятом</w:t>
        </w:r>
      </w:hyperlink>
      <w:r>
        <w:t xml:space="preserve"> настоящего пункта.</w:t>
      </w:r>
    </w:p>
    <w:p w:rsidR="00FE7C1B" w:rsidRDefault="00FE7C1B">
      <w:pPr>
        <w:pStyle w:val="ConsPlusNormal"/>
        <w:ind w:firstLine="540"/>
        <w:jc w:val="both"/>
      </w:pPr>
      <w:r>
        <w:t xml:space="preserve">7. Копии документов, указанные в </w:t>
      </w:r>
      <w:hyperlink w:anchor="P138" w:history="1">
        <w:r>
          <w:rPr>
            <w:color w:val="0000FF"/>
          </w:rPr>
          <w:t>пунктах 3</w:t>
        </w:r>
      </w:hyperlink>
      <w:r>
        <w:t xml:space="preserve">, </w:t>
      </w:r>
      <w:hyperlink w:anchor="P148" w:history="1">
        <w:r>
          <w:rPr>
            <w:color w:val="0000FF"/>
          </w:rPr>
          <w:t>6</w:t>
        </w:r>
      </w:hyperlink>
      <w:r>
        <w:t xml:space="preserve"> настоящего Порядка, заверяются в установленном законодательством порядке.</w:t>
      </w:r>
    </w:p>
    <w:p w:rsidR="00FE7C1B" w:rsidRDefault="00FE7C1B">
      <w:pPr>
        <w:pStyle w:val="ConsPlusNormal"/>
        <w:ind w:firstLine="540"/>
        <w:jc w:val="both"/>
      </w:pPr>
      <w:r>
        <w:t xml:space="preserve">8. Владелец специального счета и (или) региональный оператор осуществляет перечисление средств на счет, указанный в договоре с юридическим лицом или индивидуальным предпринимателем об оказании услуг и (или) выполнении работ по сносу или реконструкции многоквартирного дома, в течение 15 дней со дня представления им документов, указанных в </w:t>
      </w:r>
      <w:hyperlink w:anchor="P148" w:history="1">
        <w:r>
          <w:rPr>
            <w:color w:val="0000FF"/>
          </w:rPr>
          <w:t>пункте 6</w:t>
        </w:r>
      </w:hyperlink>
      <w:r>
        <w:t xml:space="preserve"> настоящего Порядка, либо отказывает в таком перечислении.</w:t>
      </w:r>
    </w:p>
    <w:p w:rsidR="00FE7C1B" w:rsidRDefault="00FE7C1B">
      <w:pPr>
        <w:pStyle w:val="ConsPlusNormal"/>
        <w:ind w:firstLine="540"/>
        <w:jc w:val="both"/>
      </w:pPr>
      <w:r>
        <w:t>9. Основаниями для отказа в перечислении средств фонда капитального ремонта на цели сноса или реконструкции являются:</w:t>
      </w:r>
    </w:p>
    <w:p w:rsidR="00FE7C1B" w:rsidRDefault="00FE7C1B">
      <w:pPr>
        <w:pStyle w:val="ConsPlusNormal"/>
        <w:ind w:firstLine="540"/>
        <w:jc w:val="both"/>
      </w:pPr>
      <w:r>
        <w:t>- несоответствие представленных документов установленным требованиям;</w:t>
      </w:r>
    </w:p>
    <w:p w:rsidR="00FE7C1B" w:rsidRDefault="00FE7C1B">
      <w:pPr>
        <w:pStyle w:val="ConsPlusNormal"/>
        <w:ind w:firstLine="540"/>
        <w:jc w:val="both"/>
      </w:pPr>
      <w:r>
        <w:t>- наличие в представленных документах недостоверных сведений;</w:t>
      </w:r>
    </w:p>
    <w:p w:rsidR="00FE7C1B" w:rsidRDefault="00FE7C1B">
      <w:pPr>
        <w:pStyle w:val="ConsPlusNormal"/>
        <w:ind w:firstLine="540"/>
        <w:jc w:val="both"/>
      </w:pPr>
      <w:r>
        <w:t xml:space="preserve">- представление неполного пакета документов, предусмотренных </w:t>
      </w:r>
      <w:hyperlink w:anchor="P148" w:history="1">
        <w:r>
          <w:rPr>
            <w:color w:val="0000FF"/>
          </w:rPr>
          <w:t>пунктом 6</w:t>
        </w:r>
      </w:hyperlink>
      <w:r>
        <w:t xml:space="preserve"> настоящего Порядка.</w:t>
      </w:r>
    </w:p>
    <w:p w:rsidR="00FE7C1B" w:rsidRDefault="00FE7C1B">
      <w:pPr>
        <w:pStyle w:val="ConsPlusNormal"/>
        <w:ind w:firstLine="540"/>
        <w:jc w:val="both"/>
      </w:pPr>
    </w:p>
    <w:p w:rsidR="00FE7C1B" w:rsidRDefault="00FE7C1B">
      <w:pPr>
        <w:pStyle w:val="ConsPlusNormal"/>
        <w:jc w:val="center"/>
      </w:pPr>
      <w:r>
        <w:t>_______________</w:t>
      </w: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jc w:val="right"/>
        <w:outlineLvl w:val="0"/>
      </w:pPr>
      <w:r>
        <w:t>Приложение N 4</w:t>
      </w:r>
    </w:p>
    <w:p w:rsidR="00FE7C1B" w:rsidRDefault="00FE7C1B">
      <w:pPr>
        <w:pStyle w:val="ConsPlusNormal"/>
        <w:jc w:val="right"/>
      </w:pPr>
      <w:r>
        <w:t>к постановлению Правительства Омской области</w:t>
      </w:r>
    </w:p>
    <w:p w:rsidR="00FE7C1B" w:rsidRDefault="00FE7C1B">
      <w:pPr>
        <w:pStyle w:val="ConsPlusNormal"/>
        <w:jc w:val="right"/>
      </w:pPr>
      <w:r>
        <w:t>от 24 июля 2013 г. N 156-п</w:t>
      </w:r>
    </w:p>
    <w:p w:rsidR="00FE7C1B" w:rsidRDefault="00FE7C1B">
      <w:pPr>
        <w:pStyle w:val="ConsPlusNormal"/>
        <w:ind w:firstLine="540"/>
        <w:jc w:val="both"/>
      </w:pPr>
    </w:p>
    <w:p w:rsidR="00FE7C1B" w:rsidRDefault="00FE7C1B">
      <w:pPr>
        <w:pStyle w:val="ConsPlusTitle"/>
        <w:jc w:val="center"/>
      </w:pPr>
      <w:bookmarkStart w:id="10" w:name="P172"/>
      <w:bookmarkEnd w:id="10"/>
      <w:r>
        <w:t>ПОРЯДОК</w:t>
      </w:r>
    </w:p>
    <w:p w:rsidR="00FE7C1B" w:rsidRDefault="00FE7C1B">
      <w:pPr>
        <w:pStyle w:val="ConsPlusTitle"/>
        <w:jc w:val="center"/>
      </w:pPr>
      <w:r>
        <w:t>принятия решения о проведении аудита годовой</w:t>
      </w:r>
    </w:p>
    <w:p w:rsidR="00FE7C1B" w:rsidRDefault="00FE7C1B">
      <w:pPr>
        <w:pStyle w:val="ConsPlusTitle"/>
        <w:jc w:val="center"/>
      </w:pPr>
      <w:r>
        <w:t>бухгалтерской (финансовой) отчетности регионального</w:t>
      </w:r>
    </w:p>
    <w:p w:rsidR="00FE7C1B" w:rsidRDefault="00FE7C1B">
      <w:pPr>
        <w:pStyle w:val="ConsPlusTitle"/>
        <w:jc w:val="center"/>
      </w:pPr>
      <w:r>
        <w:t>оператора, утверждения договора с аудиторской организацией</w:t>
      </w:r>
    </w:p>
    <w:p w:rsidR="00FE7C1B" w:rsidRDefault="00FE7C1B">
      <w:pPr>
        <w:pStyle w:val="ConsPlusTitle"/>
        <w:jc w:val="center"/>
      </w:pPr>
      <w:r>
        <w:t>(аудитором), порядок и сроки размещения годового отчета</w:t>
      </w:r>
    </w:p>
    <w:p w:rsidR="00FE7C1B" w:rsidRDefault="00FE7C1B">
      <w:pPr>
        <w:pStyle w:val="ConsPlusTitle"/>
        <w:jc w:val="center"/>
      </w:pPr>
      <w:r>
        <w:t>регионального оператора и аудиторского заключения на сайте</w:t>
      </w:r>
    </w:p>
    <w:p w:rsidR="00FE7C1B" w:rsidRDefault="00FE7C1B">
      <w:pPr>
        <w:pStyle w:val="ConsPlusTitle"/>
        <w:jc w:val="center"/>
      </w:pPr>
      <w:r>
        <w:t>в информационно-телекоммуникационной сети "Интернет"</w:t>
      </w:r>
    </w:p>
    <w:p w:rsidR="00FE7C1B" w:rsidRDefault="00FE7C1B">
      <w:pPr>
        <w:pStyle w:val="ConsPlusNormal"/>
        <w:jc w:val="center"/>
      </w:pPr>
      <w:r>
        <w:t>Список изменяющих документов</w:t>
      </w:r>
    </w:p>
    <w:p w:rsidR="00FE7C1B" w:rsidRDefault="00FE7C1B">
      <w:pPr>
        <w:pStyle w:val="ConsPlusNormal"/>
        <w:jc w:val="center"/>
      </w:pPr>
      <w:r>
        <w:t xml:space="preserve">(введен </w:t>
      </w:r>
      <w:hyperlink r:id="rId36" w:history="1">
        <w:r>
          <w:rPr>
            <w:color w:val="0000FF"/>
          </w:rPr>
          <w:t>Постановлением</w:t>
        </w:r>
      </w:hyperlink>
      <w:r>
        <w:t xml:space="preserve"> Правительства Омской области</w:t>
      </w:r>
    </w:p>
    <w:p w:rsidR="00FE7C1B" w:rsidRDefault="00FE7C1B">
      <w:pPr>
        <w:pStyle w:val="ConsPlusNormal"/>
        <w:jc w:val="center"/>
      </w:pPr>
      <w:r>
        <w:t>от 14.05.2014 N 94-п)</w:t>
      </w:r>
    </w:p>
    <w:p w:rsidR="00FE7C1B" w:rsidRDefault="00FE7C1B">
      <w:pPr>
        <w:pStyle w:val="ConsPlusNormal"/>
        <w:ind w:firstLine="540"/>
        <w:jc w:val="both"/>
      </w:pPr>
    </w:p>
    <w:p w:rsidR="00FE7C1B" w:rsidRDefault="00FE7C1B">
      <w:pPr>
        <w:pStyle w:val="ConsPlusNormal"/>
        <w:ind w:firstLine="540"/>
        <w:jc w:val="both"/>
      </w:pPr>
      <w:r>
        <w:t>1. Настоящий Порядок определяет процедуру принятия решения о проведении аудита годовой бухгалтерской (финансовой) отчетности регионального оператора (далее - аудит), утверждения договора с аудиторской организацией (аудитором), а также процедуру и сроки размещения годового отчета регионального оператора и аудиторского заключения на сайте в информационно-телекоммуникационной сети "Интернет".</w:t>
      </w:r>
    </w:p>
    <w:p w:rsidR="00FE7C1B" w:rsidRDefault="00FE7C1B">
      <w:pPr>
        <w:pStyle w:val="ConsPlusNormal"/>
        <w:ind w:firstLine="540"/>
        <w:jc w:val="both"/>
      </w:pPr>
      <w:r>
        <w:t>2. Решение о проведении аудита принимается в срок не позднее 14 декабря отчетного года Министерством строительства и жилищно-коммунального комплекса Омской области (далее - Минстрой Омской области).</w:t>
      </w:r>
    </w:p>
    <w:p w:rsidR="00FE7C1B" w:rsidRDefault="00FE7C1B">
      <w:pPr>
        <w:pStyle w:val="ConsPlusNormal"/>
        <w:ind w:firstLine="540"/>
        <w:jc w:val="both"/>
      </w:pPr>
      <w:r>
        <w:t>В решении Минстроя Омской области устанавливаются сроки и порядок конкурсного отбора аудиторской организации (аудитора) для проведения аудита (далее - конкурс), в том числе утверждаются:</w:t>
      </w:r>
    </w:p>
    <w:p w:rsidR="00FE7C1B" w:rsidRDefault="00FE7C1B">
      <w:pPr>
        <w:pStyle w:val="ConsPlusNormal"/>
        <w:ind w:firstLine="540"/>
        <w:jc w:val="both"/>
      </w:pPr>
      <w:r>
        <w:t>- сроки и порядок размещения извещения о проведении конкурса и конкурсной документации в информационно-телекоммуникационной сети "Интернет";</w:t>
      </w:r>
    </w:p>
    <w:p w:rsidR="00FE7C1B" w:rsidRDefault="00FE7C1B">
      <w:pPr>
        <w:pStyle w:val="ConsPlusNormal"/>
        <w:ind w:firstLine="540"/>
        <w:jc w:val="both"/>
      </w:pPr>
      <w:r>
        <w:t>- требования к содержанию извещения о проведении конкурса и конкурсной документации;</w:t>
      </w:r>
    </w:p>
    <w:p w:rsidR="00FE7C1B" w:rsidRDefault="00FE7C1B">
      <w:pPr>
        <w:pStyle w:val="ConsPlusNormal"/>
        <w:ind w:firstLine="540"/>
        <w:jc w:val="both"/>
      </w:pPr>
      <w:r>
        <w:t>- состав конкурсной комиссии;</w:t>
      </w:r>
    </w:p>
    <w:p w:rsidR="00FE7C1B" w:rsidRDefault="00FE7C1B">
      <w:pPr>
        <w:pStyle w:val="ConsPlusNormal"/>
        <w:ind w:firstLine="540"/>
        <w:jc w:val="both"/>
      </w:pPr>
      <w:r>
        <w:t>- требования к участникам конкурса;</w:t>
      </w:r>
    </w:p>
    <w:p w:rsidR="00FE7C1B" w:rsidRDefault="00FE7C1B">
      <w:pPr>
        <w:pStyle w:val="ConsPlusNormal"/>
        <w:ind w:firstLine="540"/>
        <w:jc w:val="both"/>
      </w:pPr>
      <w:r>
        <w:t>- требования к содержанию заявок на участие в конкурсе;</w:t>
      </w:r>
    </w:p>
    <w:p w:rsidR="00FE7C1B" w:rsidRDefault="00FE7C1B">
      <w:pPr>
        <w:pStyle w:val="ConsPlusNormal"/>
        <w:ind w:firstLine="540"/>
        <w:jc w:val="both"/>
      </w:pPr>
      <w:r>
        <w:t>- сроки и порядок подачи заявок на участие в конкурсе;</w:t>
      </w:r>
    </w:p>
    <w:p w:rsidR="00FE7C1B" w:rsidRDefault="00FE7C1B">
      <w:pPr>
        <w:pStyle w:val="ConsPlusNormal"/>
        <w:ind w:firstLine="540"/>
        <w:jc w:val="both"/>
      </w:pPr>
      <w:r>
        <w:t>- порядок рассмотрения, оценки и сопоставления заявок на участие в конкурсе, критерии их оценки;</w:t>
      </w:r>
    </w:p>
    <w:p w:rsidR="00FE7C1B" w:rsidRDefault="00FE7C1B">
      <w:pPr>
        <w:pStyle w:val="ConsPlusNormal"/>
        <w:ind w:firstLine="540"/>
        <w:jc w:val="both"/>
      </w:pPr>
      <w:r>
        <w:t>- основания и последствия признания конкурса несостоявшимся;</w:t>
      </w:r>
    </w:p>
    <w:p w:rsidR="00FE7C1B" w:rsidRDefault="00FE7C1B">
      <w:pPr>
        <w:pStyle w:val="ConsPlusNormal"/>
        <w:ind w:firstLine="540"/>
        <w:jc w:val="both"/>
      </w:pPr>
      <w:r>
        <w:t>- форма и порядок заключения договора о проведении аудита.</w:t>
      </w:r>
    </w:p>
    <w:p w:rsidR="00FE7C1B" w:rsidRDefault="00FE7C1B">
      <w:pPr>
        <w:pStyle w:val="ConsPlusNormal"/>
        <w:ind w:firstLine="540"/>
        <w:jc w:val="both"/>
      </w:pPr>
      <w:r>
        <w:t>3. Договор о проведении аудита, заключенный между региональным оператором и аудиторской организацией (аудитором), в течение двух дней утверждается Министром строительства и жилищно-коммунального комплекса Омской области.</w:t>
      </w:r>
    </w:p>
    <w:p w:rsidR="00FE7C1B" w:rsidRDefault="00FE7C1B">
      <w:pPr>
        <w:pStyle w:val="ConsPlusNormal"/>
        <w:ind w:firstLine="540"/>
        <w:jc w:val="both"/>
      </w:pPr>
      <w:r>
        <w:t>4. Годовой отчет регионального оператора подлежит размещению на официальном сайте регионального оператора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ежегодно не позднее 15 апреля года, следующего за отчетным.</w:t>
      </w:r>
    </w:p>
    <w:p w:rsidR="00FE7C1B" w:rsidRDefault="00FE7C1B">
      <w:pPr>
        <w:pStyle w:val="ConsPlusNormal"/>
        <w:ind w:firstLine="540"/>
        <w:jc w:val="both"/>
      </w:pPr>
      <w:r>
        <w:t>5. Аудиторское заключение подлежит размещению на официальном сайте регионального оператора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не позднее чем через десять дней со дня его представления аудиторской организацией (аудитором) региональному оператору.</w:t>
      </w:r>
    </w:p>
    <w:p w:rsidR="00FE7C1B" w:rsidRDefault="00FE7C1B">
      <w:pPr>
        <w:pStyle w:val="ConsPlusNormal"/>
        <w:ind w:firstLine="540"/>
        <w:jc w:val="both"/>
      </w:pPr>
    </w:p>
    <w:p w:rsidR="00FE7C1B" w:rsidRDefault="00FE7C1B">
      <w:pPr>
        <w:pStyle w:val="ConsPlusNormal"/>
        <w:jc w:val="center"/>
      </w:pPr>
      <w:r>
        <w:t>_______________</w:t>
      </w: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jc w:val="right"/>
        <w:outlineLvl w:val="0"/>
      </w:pPr>
      <w:r>
        <w:t>Приложение N 5</w:t>
      </w:r>
    </w:p>
    <w:p w:rsidR="00FE7C1B" w:rsidRDefault="00FE7C1B">
      <w:pPr>
        <w:pStyle w:val="ConsPlusNormal"/>
        <w:jc w:val="right"/>
      </w:pPr>
      <w:r>
        <w:t>к постановлению Правительства Омской области</w:t>
      </w:r>
    </w:p>
    <w:p w:rsidR="00FE7C1B" w:rsidRDefault="00FE7C1B">
      <w:pPr>
        <w:pStyle w:val="ConsPlusNormal"/>
        <w:jc w:val="right"/>
      </w:pPr>
      <w:r>
        <w:t>от 24 июля 2013 г. N 156-п</w:t>
      </w:r>
    </w:p>
    <w:p w:rsidR="00FE7C1B" w:rsidRDefault="00FE7C1B">
      <w:pPr>
        <w:pStyle w:val="ConsPlusNormal"/>
        <w:jc w:val="right"/>
      </w:pPr>
    </w:p>
    <w:p w:rsidR="00FE7C1B" w:rsidRDefault="00FE7C1B">
      <w:pPr>
        <w:pStyle w:val="ConsPlusTitle"/>
        <w:jc w:val="center"/>
      </w:pPr>
      <w:bookmarkStart w:id="11" w:name="P209"/>
      <w:bookmarkEnd w:id="11"/>
      <w:r>
        <w:t>ПОРЯДОК</w:t>
      </w:r>
    </w:p>
    <w:p w:rsidR="00FE7C1B" w:rsidRDefault="00FE7C1B">
      <w:pPr>
        <w:pStyle w:val="ConsPlusTitle"/>
        <w:jc w:val="center"/>
      </w:pPr>
      <w:r>
        <w:t>определения объема и предоставления субсидий</w:t>
      </w:r>
    </w:p>
    <w:p w:rsidR="00FE7C1B" w:rsidRDefault="00FE7C1B">
      <w:pPr>
        <w:pStyle w:val="ConsPlusTitle"/>
        <w:jc w:val="center"/>
      </w:pPr>
      <w:r>
        <w:t>в некоммерческую организацию "Региональный фонд</w:t>
      </w:r>
    </w:p>
    <w:p w:rsidR="00FE7C1B" w:rsidRDefault="00FE7C1B">
      <w:pPr>
        <w:pStyle w:val="ConsPlusTitle"/>
        <w:jc w:val="center"/>
      </w:pPr>
      <w:r>
        <w:t>капитального ремонта многоквартирных домов"</w:t>
      </w:r>
    </w:p>
    <w:p w:rsidR="00FE7C1B" w:rsidRDefault="00FE7C1B">
      <w:pPr>
        <w:pStyle w:val="ConsPlusNormal"/>
        <w:jc w:val="center"/>
      </w:pPr>
      <w:r>
        <w:t>Список изменяющих документов</w:t>
      </w:r>
    </w:p>
    <w:p w:rsidR="00FE7C1B" w:rsidRDefault="00FE7C1B">
      <w:pPr>
        <w:pStyle w:val="ConsPlusNormal"/>
        <w:jc w:val="center"/>
      </w:pPr>
      <w:r>
        <w:t xml:space="preserve">(введен </w:t>
      </w:r>
      <w:hyperlink r:id="rId37" w:history="1">
        <w:r>
          <w:rPr>
            <w:color w:val="0000FF"/>
          </w:rPr>
          <w:t>Постановлением</w:t>
        </w:r>
      </w:hyperlink>
      <w:r>
        <w:t xml:space="preserve"> Правительства Омской области от 14.07.2014 N 148-п;</w:t>
      </w:r>
    </w:p>
    <w:p w:rsidR="00FE7C1B" w:rsidRDefault="00FE7C1B">
      <w:pPr>
        <w:pStyle w:val="ConsPlusNormal"/>
        <w:jc w:val="center"/>
      </w:pPr>
      <w:r>
        <w:t xml:space="preserve">в ред. Постановлений Правительства Омской области от 24.06.2015 </w:t>
      </w:r>
      <w:hyperlink r:id="rId38" w:history="1">
        <w:r>
          <w:rPr>
            <w:color w:val="0000FF"/>
          </w:rPr>
          <w:t>N 163-п</w:t>
        </w:r>
      </w:hyperlink>
      <w:r>
        <w:t>,</w:t>
      </w:r>
    </w:p>
    <w:p w:rsidR="00FE7C1B" w:rsidRDefault="00FE7C1B">
      <w:pPr>
        <w:pStyle w:val="ConsPlusNormal"/>
        <w:jc w:val="center"/>
      </w:pPr>
      <w:r>
        <w:t xml:space="preserve">от 09.12.2015 </w:t>
      </w:r>
      <w:hyperlink r:id="rId39" w:history="1">
        <w:r>
          <w:rPr>
            <w:color w:val="0000FF"/>
          </w:rPr>
          <w:t>N 345-п</w:t>
        </w:r>
      </w:hyperlink>
      <w:r>
        <w:t xml:space="preserve">, от 22.06.2016 </w:t>
      </w:r>
      <w:hyperlink r:id="rId40" w:history="1">
        <w:r>
          <w:rPr>
            <w:color w:val="0000FF"/>
          </w:rPr>
          <w:t>N 172-п</w:t>
        </w:r>
      </w:hyperlink>
      <w:r>
        <w:t>)</w:t>
      </w:r>
    </w:p>
    <w:p w:rsidR="00FE7C1B" w:rsidRDefault="00FE7C1B">
      <w:pPr>
        <w:pStyle w:val="ConsPlusNormal"/>
        <w:jc w:val="center"/>
      </w:pPr>
    </w:p>
    <w:p w:rsidR="00FE7C1B" w:rsidRDefault="00FE7C1B">
      <w:pPr>
        <w:pStyle w:val="ConsPlusNormal"/>
        <w:ind w:firstLine="540"/>
        <w:jc w:val="both"/>
      </w:pPr>
      <w:r>
        <w:t>1. Настоящий Порядок устанавливает цель, условия предоставления субсидий в некоммерческую организацию "Региональный фонд капитального ремонта многоквартирных домов" (далее - Региональный оператор), порядок определения их объема, а также порядок возврата субсидий (остатков субсидий) в случае нарушения условий, установленных при их предоставлении.</w:t>
      </w:r>
    </w:p>
    <w:p w:rsidR="00FE7C1B" w:rsidRDefault="00FE7C1B">
      <w:pPr>
        <w:pStyle w:val="ConsPlusNormal"/>
        <w:jc w:val="both"/>
      </w:pPr>
      <w:r>
        <w:t xml:space="preserve">(в ред. </w:t>
      </w:r>
      <w:hyperlink r:id="rId41" w:history="1">
        <w:r>
          <w:rPr>
            <w:color w:val="0000FF"/>
          </w:rPr>
          <w:t>Постановления</w:t>
        </w:r>
      </w:hyperlink>
      <w:r>
        <w:t xml:space="preserve"> Правительства Омской области от 24.06.2015 N 163-п)</w:t>
      </w:r>
    </w:p>
    <w:p w:rsidR="00FE7C1B" w:rsidRDefault="00FE7C1B">
      <w:pPr>
        <w:pStyle w:val="ConsPlusNormal"/>
        <w:ind w:firstLine="540"/>
        <w:jc w:val="both"/>
      </w:pPr>
      <w:bookmarkStart w:id="12" w:name="P220"/>
      <w:bookmarkEnd w:id="12"/>
      <w:r>
        <w:t xml:space="preserve">2. Целью предоставления субсидий является долевое </w:t>
      </w:r>
      <w:proofErr w:type="spellStart"/>
      <w:r>
        <w:t>софинансирование</w:t>
      </w:r>
      <w:proofErr w:type="spellEnd"/>
      <w:r>
        <w:t xml:space="preserve"> региональной </w:t>
      </w:r>
      <w:hyperlink r:id="rId42" w:history="1">
        <w:r>
          <w:rPr>
            <w:color w:val="0000FF"/>
          </w:rPr>
          <w:t>программы</w:t>
        </w:r>
      </w:hyperlink>
      <w:r>
        <w:t xml:space="preserve"> капитального ремонта общего имущества в многоквартирных домах, расположенных на территории Омской области, на 2014 - 2043 годы, утвержденной постановлением Правительства Омской области от 30 декабря 2013 года N 369-п (далее - региональная программа).</w:t>
      </w:r>
    </w:p>
    <w:p w:rsidR="00FE7C1B" w:rsidRDefault="00FE7C1B">
      <w:pPr>
        <w:pStyle w:val="ConsPlusNormal"/>
        <w:ind w:firstLine="540"/>
        <w:jc w:val="both"/>
      </w:pPr>
      <w:r>
        <w:t>Субсидии предоставляются Региональному оператору в пределах бюджетных ассигнований и лимитов бюджетных обязательств на соответствующий финансовый год, предусмотренных Министерству строительства и жилищно-коммунального комплекса Омской области (далее - главный распорядитель) на капитальный ремонт общего имущества многоквартирных домов, включенных в заявку Омской области на получение средств государственной корпорации - Фонда содействия реформированию жилищно-коммунального хозяйства (далее - Фонд).</w:t>
      </w:r>
    </w:p>
    <w:p w:rsidR="00FE7C1B" w:rsidRDefault="00FE7C1B">
      <w:pPr>
        <w:pStyle w:val="ConsPlusNormal"/>
        <w:ind w:firstLine="540"/>
        <w:jc w:val="both"/>
      </w:pPr>
      <w:bookmarkStart w:id="13" w:name="P222"/>
      <w:bookmarkEnd w:id="13"/>
      <w:r>
        <w:t>3. Условиями предоставления субсидий являются:</w:t>
      </w:r>
    </w:p>
    <w:p w:rsidR="00FE7C1B" w:rsidRDefault="00FE7C1B">
      <w:pPr>
        <w:pStyle w:val="ConsPlusNormal"/>
        <w:ind w:firstLine="540"/>
        <w:jc w:val="both"/>
      </w:pPr>
      <w:r>
        <w:t xml:space="preserve">1) использование субсидий в соответствии с целью, указанной в </w:t>
      </w:r>
      <w:hyperlink w:anchor="P220" w:history="1">
        <w:r>
          <w:rPr>
            <w:color w:val="0000FF"/>
          </w:rPr>
          <w:t>пункте 2</w:t>
        </w:r>
      </w:hyperlink>
      <w:r>
        <w:t xml:space="preserve"> настоящего Порядка, и на виды работ, определенных </w:t>
      </w:r>
      <w:hyperlink r:id="rId43" w:history="1">
        <w:r>
          <w:rPr>
            <w:color w:val="0000FF"/>
          </w:rPr>
          <w:t>частью 3 статьи 15</w:t>
        </w:r>
      </w:hyperlink>
      <w:r>
        <w:t xml:space="preserve"> Федерального закона "О Фонде содействия реформированию жилищно-коммунального хозяйства" (далее - Федеральный закон);</w:t>
      </w:r>
    </w:p>
    <w:p w:rsidR="00FE7C1B" w:rsidRDefault="00FE7C1B">
      <w:pPr>
        <w:pStyle w:val="ConsPlusNormal"/>
        <w:ind w:firstLine="540"/>
        <w:jc w:val="both"/>
      </w:pPr>
      <w:r>
        <w:t xml:space="preserve">2) предоставление главному распорядителю отчетов об использовании субсидий в соответствии с </w:t>
      </w:r>
      <w:hyperlink w:anchor="P270" w:history="1">
        <w:r>
          <w:rPr>
            <w:color w:val="0000FF"/>
          </w:rPr>
          <w:t>пунктом 7</w:t>
        </w:r>
      </w:hyperlink>
      <w:r>
        <w:t xml:space="preserve"> настоящего Порядка;</w:t>
      </w:r>
    </w:p>
    <w:p w:rsidR="00FE7C1B" w:rsidRDefault="00FE7C1B">
      <w:pPr>
        <w:pStyle w:val="ConsPlusNormal"/>
        <w:ind w:firstLine="540"/>
        <w:jc w:val="both"/>
      </w:pPr>
      <w:r>
        <w:t>3) заключение с главным распорядителем соглашения, в котором предусматриваются:</w:t>
      </w:r>
    </w:p>
    <w:p w:rsidR="00FE7C1B" w:rsidRDefault="00FE7C1B">
      <w:pPr>
        <w:pStyle w:val="ConsPlusNormal"/>
        <w:ind w:firstLine="540"/>
        <w:jc w:val="both"/>
      </w:pPr>
      <w:r>
        <w:t>- согласие Регионального оператора на осуществление главным распорядителем и органами государственного финансового контроля проверок соблюдения Региональным оператором условий, цели и порядка предоставления субсидий;</w:t>
      </w:r>
    </w:p>
    <w:p w:rsidR="00FE7C1B" w:rsidRDefault="00FE7C1B">
      <w:pPr>
        <w:pStyle w:val="ConsPlusNormal"/>
        <w:jc w:val="both"/>
      </w:pPr>
      <w:r>
        <w:t xml:space="preserve">(в ред. </w:t>
      </w:r>
      <w:hyperlink r:id="rId44" w:history="1">
        <w:r>
          <w:rPr>
            <w:color w:val="0000FF"/>
          </w:rPr>
          <w:t>Постановления</w:t>
        </w:r>
      </w:hyperlink>
      <w:r>
        <w:t xml:space="preserve"> Правительства Омской области от 24.06.2015 N 163-п)</w:t>
      </w:r>
    </w:p>
    <w:p w:rsidR="00FE7C1B" w:rsidRDefault="00FE7C1B">
      <w:pPr>
        <w:pStyle w:val="ConsPlusNormal"/>
        <w:ind w:firstLine="540"/>
        <w:jc w:val="both"/>
      </w:pPr>
      <w:r>
        <w:t>- порядок возврата денежных средств, использованных Региональным оператором, в случае установления по итогам проверок, проведенных главным распорядителем, а также уполномоченными органами государственной власти, факта нарушения целей и условий, определенных настоящим Порядком;</w:t>
      </w:r>
    </w:p>
    <w:p w:rsidR="00FE7C1B" w:rsidRDefault="00FE7C1B">
      <w:pPr>
        <w:pStyle w:val="ConsPlusNormal"/>
        <w:ind w:firstLine="540"/>
        <w:jc w:val="both"/>
      </w:pPr>
      <w:r>
        <w:t>- случаи возврата в текущем финансовом году остатков субсидий, не использованных в отчетном финансовом году;</w:t>
      </w:r>
    </w:p>
    <w:p w:rsidR="00FE7C1B" w:rsidRDefault="00FE7C1B">
      <w:pPr>
        <w:pStyle w:val="ConsPlusNormal"/>
        <w:jc w:val="both"/>
      </w:pPr>
      <w:r>
        <w:t xml:space="preserve">(абзац введен </w:t>
      </w:r>
      <w:hyperlink r:id="rId45" w:history="1">
        <w:r>
          <w:rPr>
            <w:color w:val="0000FF"/>
          </w:rPr>
          <w:t>Постановлением</w:t>
        </w:r>
      </w:hyperlink>
      <w:r>
        <w:t xml:space="preserve"> Правительства Омской области от 24.06.2015 N 163-п)</w:t>
      </w:r>
    </w:p>
    <w:p w:rsidR="00FE7C1B" w:rsidRDefault="00FE7C1B">
      <w:pPr>
        <w:pStyle w:val="ConsPlusNormal"/>
        <w:ind w:firstLine="540"/>
        <w:jc w:val="both"/>
      </w:pPr>
      <w:r>
        <w:t xml:space="preserve">- запрет приобретения за счет полученных средств иностранной валюты (за исключением случаев, указанных в </w:t>
      </w:r>
      <w:hyperlink r:id="rId46" w:history="1">
        <w:r>
          <w:rPr>
            <w:color w:val="0000FF"/>
          </w:rPr>
          <w:t>пункте 3 статьи 78.1</w:t>
        </w:r>
      </w:hyperlink>
      <w:r>
        <w:t xml:space="preserve"> Бюджетного кодекса Российской Федерации);</w:t>
      </w:r>
    </w:p>
    <w:p w:rsidR="00FE7C1B" w:rsidRDefault="00FE7C1B">
      <w:pPr>
        <w:pStyle w:val="ConsPlusNormal"/>
        <w:jc w:val="both"/>
      </w:pPr>
      <w:r>
        <w:t xml:space="preserve">(абзац введен </w:t>
      </w:r>
      <w:hyperlink r:id="rId47" w:history="1">
        <w:r>
          <w:rPr>
            <w:color w:val="0000FF"/>
          </w:rPr>
          <w:t>Постановлением</w:t>
        </w:r>
      </w:hyperlink>
      <w:r>
        <w:t xml:space="preserve"> Правительства Омской области от 22.06.2016 N 172-п)</w:t>
      </w:r>
    </w:p>
    <w:p w:rsidR="00FE7C1B" w:rsidRDefault="00FE7C1B">
      <w:pPr>
        <w:pStyle w:val="ConsPlusNormal"/>
        <w:ind w:firstLine="540"/>
        <w:jc w:val="both"/>
      </w:pPr>
      <w:r>
        <w:lastRenderedPageBreak/>
        <w:t>- порядок предоставления отчетности об использовании субсидии, установленной главным распорядителем.</w:t>
      </w:r>
    </w:p>
    <w:p w:rsidR="00FE7C1B" w:rsidRDefault="00FE7C1B">
      <w:pPr>
        <w:pStyle w:val="ConsPlusNormal"/>
        <w:ind w:firstLine="540"/>
        <w:jc w:val="both"/>
      </w:pPr>
      <w:bookmarkStart w:id="14" w:name="P234"/>
      <w:bookmarkEnd w:id="14"/>
      <w:r>
        <w:t>4. Для получения субсидий Региональный оператор в течение текущего финансового года представляет главному распорядителю следующие документы:</w:t>
      </w:r>
    </w:p>
    <w:p w:rsidR="00FE7C1B" w:rsidRDefault="00FE7C1B">
      <w:pPr>
        <w:pStyle w:val="ConsPlusNormal"/>
        <w:ind w:firstLine="540"/>
        <w:jc w:val="both"/>
      </w:pPr>
      <w:r>
        <w:t>1) заявка о предоставлении субсидий (далее - заявка) по форме, утверждаемой главным распорядителем, с указанием объема долевого финансирования за счет средств местных бюджетов по многоквартирным домам, включенным в краткосрочные (сроком до трех лет) муниципальные планы реализации региональной программы;</w:t>
      </w:r>
    </w:p>
    <w:p w:rsidR="00FE7C1B" w:rsidRDefault="00FE7C1B">
      <w:pPr>
        <w:pStyle w:val="ConsPlusNormal"/>
        <w:ind w:firstLine="540"/>
        <w:jc w:val="both"/>
      </w:pPr>
      <w:bookmarkStart w:id="15" w:name="P236"/>
      <w:bookmarkEnd w:id="15"/>
      <w:r>
        <w:t>2) копии протокола общего собрания собственников помещений в многоквартирном доме, содержащие сведения:</w:t>
      </w:r>
    </w:p>
    <w:p w:rsidR="00FE7C1B" w:rsidRDefault="00FE7C1B">
      <w:pPr>
        <w:pStyle w:val="ConsPlusNormal"/>
        <w:ind w:firstLine="540"/>
        <w:jc w:val="both"/>
      </w:pPr>
      <w:r>
        <w:t>- о принятии решения о выборе в качестве способа формирования фонда капитального ремонта перечисление взносов на капитальный ремонт на счет Регионального оператора;</w:t>
      </w:r>
    </w:p>
    <w:p w:rsidR="00FE7C1B" w:rsidRDefault="00FE7C1B">
      <w:pPr>
        <w:pStyle w:val="ConsPlusNormal"/>
        <w:ind w:firstLine="540"/>
        <w:jc w:val="both"/>
      </w:pPr>
      <w:r>
        <w:t>- об утверждении сметы расходов на проведение одного вида работ по капитальному ремонту общего имущества в многоквартирном доме на текущий финансовый год в целях получения государственной поддержки;</w:t>
      </w:r>
    </w:p>
    <w:p w:rsidR="00FE7C1B" w:rsidRDefault="00FE7C1B">
      <w:pPr>
        <w:pStyle w:val="ConsPlusNormal"/>
        <w:ind w:firstLine="540"/>
        <w:jc w:val="both"/>
      </w:pPr>
      <w:r>
        <w:t>- об обеспечении доступа к общему имуществу в многоквартирном доме, в том числе находящемуся в помещениях, принадлежащих собственникам жилых и нежилых помещений, для проведения работ по капитальному ремонту общего имущества в многоквартирном доме;</w:t>
      </w:r>
    </w:p>
    <w:p w:rsidR="00FE7C1B" w:rsidRDefault="00FE7C1B">
      <w:pPr>
        <w:pStyle w:val="ConsPlusNormal"/>
        <w:ind w:firstLine="540"/>
        <w:jc w:val="both"/>
      </w:pPr>
      <w:r>
        <w:t xml:space="preserve">3) исключен. - </w:t>
      </w:r>
      <w:hyperlink r:id="rId48" w:history="1">
        <w:r>
          <w:rPr>
            <w:color w:val="0000FF"/>
          </w:rPr>
          <w:t>Постановление</w:t>
        </w:r>
      </w:hyperlink>
      <w:r>
        <w:t xml:space="preserve"> Правительства Омской области от 09.12.2015 N 345-п;</w:t>
      </w:r>
    </w:p>
    <w:p w:rsidR="00FE7C1B" w:rsidRDefault="00FE7C1B">
      <w:pPr>
        <w:pStyle w:val="ConsPlusNormal"/>
        <w:ind w:firstLine="540"/>
        <w:jc w:val="both"/>
      </w:pPr>
      <w:r>
        <w:t>4) копии договора об открытии счета Регионального оператора.</w:t>
      </w:r>
    </w:p>
    <w:p w:rsidR="00FE7C1B" w:rsidRDefault="00FE7C1B">
      <w:pPr>
        <w:pStyle w:val="ConsPlusNormal"/>
        <w:ind w:firstLine="540"/>
        <w:jc w:val="both"/>
      </w:pPr>
      <w:r>
        <w:t>Копии представляемых документов должны быть заверены подписью руководителя Регионального оператора и печатью Регионального оператора.</w:t>
      </w:r>
    </w:p>
    <w:p w:rsidR="00FE7C1B" w:rsidRDefault="00FE7C1B">
      <w:pPr>
        <w:pStyle w:val="ConsPlusNormal"/>
        <w:ind w:firstLine="540"/>
        <w:jc w:val="both"/>
      </w:pPr>
      <w:r>
        <w:t xml:space="preserve">Если в срок, указанный в </w:t>
      </w:r>
      <w:hyperlink r:id="rId49" w:history="1">
        <w:r>
          <w:rPr>
            <w:color w:val="0000FF"/>
          </w:rPr>
          <w:t>части 4 статьи 189</w:t>
        </w:r>
      </w:hyperlink>
      <w:r>
        <w:t xml:space="preserve"> Жилищного кодекса Российской Федерации,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копии протокола общего собрания собственников помещений в многоквартирном доме, указанного в </w:t>
      </w:r>
      <w:hyperlink w:anchor="P236" w:history="1">
        <w:r>
          <w:rPr>
            <w:color w:val="0000FF"/>
          </w:rPr>
          <w:t>подпункте 2</w:t>
        </w:r>
      </w:hyperlink>
      <w:r>
        <w:t xml:space="preserve"> настоящего пункта, не представляются.</w:t>
      </w:r>
    </w:p>
    <w:p w:rsidR="00FE7C1B" w:rsidRDefault="00FE7C1B">
      <w:pPr>
        <w:pStyle w:val="ConsPlusNormal"/>
        <w:jc w:val="both"/>
      </w:pPr>
      <w:r>
        <w:t xml:space="preserve">(абзац введен </w:t>
      </w:r>
      <w:hyperlink r:id="rId50" w:history="1">
        <w:r>
          <w:rPr>
            <w:color w:val="0000FF"/>
          </w:rPr>
          <w:t>Постановлением</w:t>
        </w:r>
      </w:hyperlink>
      <w:r>
        <w:t xml:space="preserve"> Правительства Омской области от 09.12.2015 N 345-п)</w:t>
      </w:r>
    </w:p>
    <w:p w:rsidR="00FE7C1B" w:rsidRDefault="00FE7C1B">
      <w:pPr>
        <w:pStyle w:val="ConsPlusNormal"/>
        <w:ind w:firstLine="540"/>
        <w:jc w:val="both"/>
      </w:pPr>
      <w:r>
        <w:t xml:space="preserve">В таком случае главный распорядитель самостоятельно посредством межведомственного информационного взаимодействия в соответствии с законодательством запрашивает в органе местного самоуправления Омской области сведения о принятии органом местного самоуправления Омской области решения, предусмотренного </w:t>
      </w:r>
      <w:hyperlink r:id="rId51" w:history="1">
        <w:r>
          <w:rPr>
            <w:color w:val="0000FF"/>
          </w:rPr>
          <w:t>частью 6 статьи 189</w:t>
        </w:r>
      </w:hyperlink>
      <w:r>
        <w:t xml:space="preserve"> Жилищного кодекса Российской Федерации, в отношении этого многоквартирного дома. Региональный оператор вправе по собственной инициативе представить главному распорядителю копию указанного решения.</w:t>
      </w:r>
    </w:p>
    <w:p w:rsidR="00FE7C1B" w:rsidRDefault="00FE7C1B">
      <w:pPr>
        <w:pStyle w:val="ConsPlusNormal"/>
        <w:jc w:val="both"/>
      </w:pPr>
      <w:r>
        <w:t xml:space="preserve">(абзац введен </w:t>
      </w:r>
      <w:hyperlink r:id="rId52" w:history="1">
        <w:r>
          <w:rPr>
            <w:color w:val="0000FF"/>
          </w:rPr>
          <w:t>Постановлением</w:t>
        </w:r>
      </w:hyperlink>
      <w:r>
        <w:t xml:space="preserve"> Правительства Омской области от 09.12.2015 N 345-п)</w:t>
      </w:r>
    </w:p>
    <w:p w:rsidR="00FE7C1B" w:rsidRDefault="00FE7C1B">
      <w:pPr>
        <w:pStyle w:val="ConsPlusNormal"/>
        <w:ind w:firstLine="540"/>
        <w:jc w:val="both"/>
      </w:pPr>
      <w:r>
        <w:t xml:space="preserve">5. Не позднее 10 рабочих дней после представления документов, указанных в </w:t>
      </w:r>
      <w:hyperlink w:anchor="P234" w:history="1">
        <w:r>
          <w:rPr>
            <w:color w:val="0000FF"/>
          </w:rPr>
          <w:t>пункте 4</w:t>
        </w:r>
      </w:hyperlink>
      <w:r>
        <w:t xml:space="preserve"> настоящего Порядка, главный распорядитель принимает решение о предоставлении субсидий либо об отказе в предоставлении субсидий в форме распоряжения, о чем уведомляет Регионального оператора в течение 3 рабочих дней со дня принятия соответствующего решения.</w:t>
      </w:r>
    </w:p>
    <w:p w:rsidR="00FE7C1B" w:rsidRDefault="00FE7C1B">
      <w:pPr>
        <w:pStyle w:val="ConsPlusNormal"/>
        <w:ind w:firstLine="540"/>
        <w:jc w:val="both"/>
      </w:pPr>
      <w:r>
        <w:t>Решение об отказе в предоставлении субсидий принимается в случае:</w:t>
      </w:r>
    </w:p>
    <w:p w:rsidR="00FE7C1B" w:rsidRDefault="00FE7C1B">
      <w:pPr>
        <w:pStyle w:val="ConsPlusNormal"/>
        <w:ind w:firstLine="540"/>
        <w:jc w:val="both"/>
      </w:pPr>
      <w:r>
        <w:t xml:space="preserve">1) непредставления документов, указанных в </w:t>
      </w:r>
      <w:hyperlink w:anchor="P234" w:history="1">
        <w:r>
          <w:rPr>
            <w:color w:val="0000FF"/>
          </w:rPr>
          <w:t>пункте 4</w:t>
        </w:r>
      </w:hyperlink>
      <w:r>
        <w:t xml:space="preserve"> настоящего Порядка;</w:t>
      </w:r>
    </w:p>
    <w:p w:rsidR="00FE7C1B" w:rsidRDefault="00FE7C1B">
      <w:pPr>
        <w:pStyle w:val="ConsPlusNormal"/>
        <w:ind w:firstLine="540"/>
        <w:jc w:val="both"/>
      </w:pPr>
      <w:r>
        <w:t>2) несоответствия представленных документов цели и (или) условиям настоящего Порядка;</w:t>
      </w:r>
    </w:p>
    <w:p w:rsidR="00FE7C1B" w:rsidRDefault="00FE7C1B">
      <w:pPr>
        <w:pStyle w:val="ConsPlusNormal"/>
        <w:ind w:firstLine="540"/>
        <w:jc w:val="both"/>
      </w:pPr>
      <w:r>
        <w:t>3) предоставления недостоверных сведений.</w:t>
      </w:r>
    </w:p>
    <w:p w:rsidR="00FE7C1B" w:rsidRDefault="00FE7C1B">
      <w:pPr>
        <w:pStyle w:val="ConsPlusNormal"/>
        <w:ind w:firstLine="540"/>
        <w:jc w:val="both"/>
      </w:pPr>
      <w:r>
        <w:t>6. Главный распорядитель в течение 5 рабочих дней после зачисления денежных средств на лицевой счет главного распорядителя, принятия решения и подписания соглашения о предоставлении субсидий Региональному оператору перечисляет субсидии на указанный в заявке отдельный банковский счет Регионального оператора с указанием в соответствующем реестре адресов многоквартирных домов, на которые направляются денежные средства.</w:t>
      </w:r>
    </w:p>
    <w:p w:rsidR="00FE7C1B" w:rsidRDefault="00FE7C1B">
      <w:pPr>
        <w:pStyle w:val="ConsPlusNormal"/>
        <w:ind w:firstLine="540"/>
        <w:jc w:val="both"/>
      </w:pPr>
      <w:r>
        <w:t>Объем субсидий, предоставляемый Региональному оператору за счет средств областного бюджета на проведение капитального ремонта общего имущества в многоквартирном доме, определяется по формуле:</w:t>
      </w:r>
    </w:p>
    <w:p w:rsidR="00FE7C1B" w:rsidRDefault="00FE7C1B">
      <w:pPr>
        <w:pStyle w:val="ConsPlusNormal"/>
        <w:ind w:firstLine="540"/>
        <w:jc w:val="both"/>
      </w:pPr>
    </w:p>
    <w:p w:rsidR="00FE7C1B" w:rsidRDefault="00FE7C1B">
      <w:pPr>
        <w:pStyle w:val="ConsPlusNormal"/>
        <w:ind w:firstLine="540"/>
        <w:jc w:val="both"/>
      </w:pPr>
      <w:r>
        <w:t xml:space="preserve">Со = </w:t>
      </w:r>
      <w:proofErr w:type="spellStart"/>
      <w:r>
        <w:t>Кi</w:t>
      </w:r>
      <w:proofErr w:type="spellEnd"/>
      <w:r>
        <w:t xml:space="preserve"> x М, где:</w:t>
      </w:r>
    </w:p>
    <w:p w:rsidR="00FE7C1B" w:rsidRDefault="00FE7C1B">
      <w:pPr>
        <w:pStyle w:val="ConsPlusNormal"/>
        <w:ind w:firstLine="540"/>
        <w:jc w:val="both"/>
      </w:pPr>
    </w:p>
    <w:p w:rsidR="00FE7C1B" w:rsidRDefault="00FE7C1B">
      <w:pPr>
        <w:pStyle w:val="ConsPlusNormal"/>
        <w:ind w:firstLine="540"/>
        <w:jc w:val="both"/>
      </w:pPr>
      <w:r>
        <w:t>Со - размер финансовой поддержки за счет средств областного бюджета для проведения капитального ремонта общего имущества в многоквартирных домах, указанных в заявке Регионального оператора;</w:t>
      </w:r>
    </w:p>
    <w:p w:rsidR="00FE7C1B" w:rsidRDefault="00FE7C1B">
      <w:pPr>
        <w:pStyle w:val="ConsPlusNormal"/>
        <w:ind w:firstLine="540"/>
        <w:jc w:val="both"/>
      </w:pPr>
      <w:proofErr w:type="spellStart"/>
      <w:r>
        <w:t>Кi</w:t>
      </w:r>
      <w:proofErr w:type="spellEnd"/>
      <w:r>
        <w:t xml:space="preserve"> - поправочный коэффициент, равный 0,927253;</w:t>
      </w:r>
    </w:p>
    <w:p w:rsidR="00FE7C1B" w:rsidRDefault="00FE7C1B">
      <w:pPr>
        <w:pStyle w:val="ConsPlusNormal"/>
        <w:ind w:firstLine="540"/>
        <w:jc w:val="both"/>
      </w:pPr>
      <w:r>
        <w:t>М - объем средств местного бюджета, предусмотренный в текущем финансовом году на капитальный ремонт общего имущества в многоквартирных домах, указанных в заявке Регионального оператора.</w:t>
      </w:r>
    </w:p>
    <w:p w:rsidR="00FE7C1B" w:rsidRDefault="00FE7C1B">
      <w:pPr>
        <w:pStyle w:val="ConsPlusNormal"/>
        <w:ind w:firstLine="540"/>
        <w:jc w:val="both"/>
      </w:pPr>
      <w:r>
        <w:t>Объем субсидий, предоставляемый Региональному оператору за счет средств Фонда на проведение капитального ремонта общего имущества в многоквартирных домах, определяется по формуле:</w:t>
      </w:r>
    </w:p>
    <w:p w:rsidR="00FE7C1B" w:rsidRDefault="00FE7C1B">
      <w:pPr>
        <w:pStyle w:val="ConsPlusNormal"/>
        <w:ind w:firstLine="540"/>
        <w:jc w:val="both"/>
      </w:pPr>
    </w:p>
    <w:p w:rsidR="00FE7C1B" w:rsidRDefault="00FE7C1B">
      <w:pPr>
        <w:pStyle w:val="ConsPlusNormal"/>
        <w:ind w:firstLine="540"/>
        <w:jc w:val="both"/>
      </w:pPr>
      <w:proofErr w:type="spellStart"/>
      <w:r>
        <w:t>Сф</w:t>
      </w:r>
      <w:proofErr w:type="spellEnd"/>
      <w:r>
        <w:t xml:space="preserve"> = (100 - </w:t>
      </w:r>
      <w:proofErr w:type="spellStart"/>
      <w:r>
        <w:t>Кj</w:t>
      </w:r>
      <w:proofErr w:type="spellEnd"/>
      <w:r>
        <w:t xml:space="preserve">) x (Со + М) / </w:t>
      </w:r>
      <w:proofErr w:type="spellStart"/>
      <w:r>
        <w:t>Кj</w:t>
      </w:r>
      <w:proofErr w:type="spellEnd"/>
      <w:r>
        <w:t>, где:</w:t>
      </w:r>
    </w:p>
    <w:p w:rsidR="00FE7C1B" w:rsidRDefault="00FE7C1B">
      <w:pPr>
        <w:pStyle w:val="ConsPlusNormal"/>
        <w:ind w:firstLine="540"/>
        <w:jc w:val="both"/>
      </w:pPr>
    </w:p>
    <w:p w:rsidR="00FE7C1B" w:rsidRDefault="00FE7C1B">
      <w:pPr>
        <w:pStyle w:val="ConsPlusNormal"/>
        <w:ind w:firstLine="540"/>
        <w:jc w:val="both"/>
      </w:pPr>
      <w:proofErr w:type="spellStart"/>
      <w:r>
        <w:t>Сф</w:t>
      </w:r>
      <w:proofErr w:type="spellEnd"/>
      <w:r>
        <w:t xml:space="preserve"> - размер государственной поддержки за счет средств Фонда для проведения капитального ремонта общего имущества в многоквартирных домах, указанных в заявке Регионального оператора;</w:t>
      </w:r>
    </w:p>
    <w:p w:rsidR="00FE7C1B" w:rsidRDefault="00FE7C1B">
      <w:pPr>
        <w:pStyle w:val="ConsPlusNormal"/>
        <w:ind w:firstLine="540"/>
        <w:jc w:val="both"/>
      </w:pPr>
      <w:proofErr w:type="spellStart"/>
      <w:r>
        <w:t>Кj</w:t>
      </w:r>
      <w:proofErr w:type="spellEnd"/>
      <w:r>
        <w:t xml:space="preserve"> - минимальная доля долевого финансирования за счет средств областного бюджета и бюджетов муниципальных образований, определяемая в соответствии с </w:t>
      </w:r>
      <w:hyperlink r:id="rId53" w:history="1">
        <w:r>
          <w:rPr>
            <w:color w:val="0000FF"/>
          </w:rPr>
          <w:t>частью 3 статьи 18</w:t>
        </w:r>
      </w:hyperlink>
      <w:r>
        <w:t xml:space="preserve"> Федерального закона;</w:t>
      </w:r>
    </w:p>
    <w:p w:rsidR="00FE7C1B" w:rsidRDefault="00FE7C1B">
      <w:pPr>
        <w:pStyle w:val="ConsPlusNormal"/>
        <w:ind w:firstLine="540"/>
        <w:jc w:val="both"/>
      </w:pPr>
      <w:r>
        <w:t>Со - размер финансовой поддержки за счет средств областного бюджета для проведения капитального ремонта общего имущества в многоквартирных домах, указанных в заявке Регионального оператора;</w:t>
      </w:r>
    </w:p>
    <w:p w:rsidR="00FE7C1B" w:rsidRDefault="00FE7C1B">
      <w:pPr>
        <w:pStyle w:val="ConsPlusNormal"/>
        <w:ind w:firstLine="540"/>
        <w:jc w:val="both"/>
      </w:pPr>
      <w:r>
        <w:t>М - объем средств местного бюджета, предусмотренный в текущем финансовом году на капитальный ремонт общего имущества в многоквартирных домах, указанных в заявке Регионального оператора.</w:t>
      </w:r>
    </w:p>
    <w:p w:rsidR="00FE7C1B" w:rsidRDefault="00FE7C1B">
      <w:pPr>
        <w:pStyle w:val="ConsPlusNormal"/>
        <w:ind w:firstLine="540"/>
        <w:jc w:val="both"/>
      </w:pPr>
      <w:r>
        <w:t xml:space="preserve">При перечислении неиспользованных средств Фонда прошлого финансового года </w:t>
      </w:r>
      <w:proofErr w:type="spellStart"/>
      <w:r>
        <w:t>Kj</w:t>
      </w:r>
      <w:proofErr w:type="spellEnd"/>
      <w:r>
        <w:t xml:space="preserve"> определяется исходя из уровня расчетной бюджетной обеспеченности Омской области и субъекта Российской Федерации, имеющего минимальный уровень бюджетной обеспеченности, в прошлом финансовом году.</w:t>
      </w:r>
    </w:p>
    <w:p w:rsidR="00FE7C1B" w:rsidRDefault="00FE7C1B">
      <w:pPr>
        <w:pStyle w:val="ConsPlusNormal"/>
        <w:jc w:val="both"/>
      </w:pPr>
      <w:r>
        <w:t xml:space="preserve">(абзац введен </w:t>
      </w:r>
      <w:hyperlink r:id="rId54" w:history="1">
        <w:r>
          <w:rPr>
            <w:color w:val="0000FF"/>
          </w:rPr>
          <w:t>Постановлением</w:t>
        </w:r>
      </w:hyperlink>
      <w:r>
        <w:t xml:space="preserve"> Правительства Омской области от 24.06.2015 N 163-п)</w:t>
      </w:r>
    </w:p>
    <w:p w:rsidR="00FE7C1B" w:rsidRDefault="00FE7C1B">
      <w:pPr>
        <w:pStyle w:val="ConsPlusNormal"/>
        <w:ind w:firstLine="540"/>
        <w:jc w:val="both"/>
      </w:pPr>
      <w:bookmarkStart w:id="16" w:name="P270"/>
      <w:bookmarkEnd w:id="16"/>
      <w:r>
        <w:t>7. Региональный оператор ежемесячно, не позднее 5 числа месяца, следующего за отчетным, представляет главному распорядителю отчеты об использовании субсидий по форме, утверждаемой главным распорядителем.</w:t>
      </w:r>
    </w:p>
    <w:p w:rsidR="00FE7C1B" w:rsidRDefault="00FE7C1B">
      <w:pPr>
        <w:pStyle w:val="ConsPlusNormal"/>
        <w:ind w:firstLine="540"/>
        <w:jc w:val="both"/>
      </w:pPr>
      <w:r>
        <w:t>7.1. Проверка соблюдения условий, цели и порядка предоставления субсидий осуществляется главным распорядителем и Главным управлением финансового контроля Омской области.</w:t>
      </w:r>
    </w:p>
    <w:p w:rsidR="00FE7C1B" w:rsidRDefault="00FE7C1B">
      <w:pPr>
        <w:pStyle w:val="ConsPlusNormal"/>
        <w:jc w:val="both"/>
      </w:pPr>
      <w:r>
        <w:t xml:space="preserve">(п. 7.1 введен </w:t>
      </w:r>
      <w:hyperlink r:id="rId55" w:history="1">
        <w:r>
          <w:rPr>
            <w:color w:val="0000FF"/>
          </w:rPr>
          <w:t>Постановлением</w:t>
        </w:r>
      </w:hyperlink>
      <w:r>
        <w:t xml:space="preserve"> Правительства Омской области от 24.06.2015 N 163-п)</w:t>
      </w:r>
    </w:p>
    <w:p w:rsidR="00FE7C1B" w:rsidRDefault="00FE7C1B">
      <w:pPr>
        <w:pStyle w:val="ConsPlusNormal"/>
        <w:ind w:firstLine="540"/>
        <w:jc w:val="both"/>
      </w:pPr>
      <w:r>
        <w:t xml:space="preserve">8. Субсидии подлежат возврату в случае нарушения Региональным оператором условий предоставления субсидий, установленных </w:t>
      </w:r>
      <w:hyperlink w:anchor="P222" w:history="1">
        <w:r>
          <w:rPr>
            <w:color w:val="0000FF"/>
          </w:rPr>
          <w:t>пунктом 3</w:t>
        </w:r>
      </w:hyperlink>
      <w:r>
        <w:t xml:space="preserve"> настоящего Порядка.</w:t>
      </w:r>
    </w:p>
    <w:p w:rsidR="00FE7C1B" w:rsidRDefault="00FE7C1B">
      <w:pPr>
        <w:pStyle w:val="ConsPlusNormal"/>
        <w:ind w:firstLine="540"/>
        <w:jc w:val="both"/>
      </w:pPr>
      <w:r>
        <w:t>Остатки субсидий подлежат возврату в областной бюджет при возникновении случаев возврата остатков субсидий, предусмотренных соглашением о предоставлении субсидий в соответствии с настоящим Порядком.</w:t>
      </w:r>
    </w:p>
    <w:p w:rsidR="00FE7C1B" w:rsidRDefault="00FE7C1B">
      <w:pPr>
        <w:pStyle w:val="ConsPlusNormal"/>
        <w:jc w:val="both"/>
      </w:pPr>
      <w:r>
        <w:t xml:space="preserve">(п. 8 в ред. </w:t>
      </w:r>
      <w:hyperlink r:id="rId56" w:history="1">
        <w:r>
          <w:rPr>
            <w:color w:val="0000FF"/>
          </w:rPr>
          <w:t>Постановления</w:t>
        </w:r>
      </w:hyperlink>
      <w:r>
        <w:t xml:space="preserve"> Правительства Омской области от 24.06.2015 N 163-п)</w:t>
      </w:r>
    </w:p>
    <w:p w:rsidR="00FE7C1B" w:rsidRDefault="00FE7C1B">
      <w:pPr>
        <w:pStyle w:val="ConsPlusNormal"/>
        <w:ind w:firstLine="540"/>
        <w:jc w:val="both"/>
      </w:pPr>
      <w:bookmarkStart w:id="17" w:name="P276"/>
      <w:bookmarkEnd w:id="17"/>
      <w:r>
        <w:t>9. Возврат субсидий (остатков субсидий) осуществляется Региональным оператором в течение 30 календарных дней со дня получения уведомления главного распорядителя о возврате субсидий (остатков субсидий).</w:t>
      </w:r>
    </w:p>
    <w:p w:rsidR="00FE7C1B" w:rsidRDefault="00FE7C1B">
      <w:pPr>
        <w:pStyle w:val="ConsPlusNormal"/>
        <w:jc w:val="both"/>
      </w:pPr>
      <w:r>
        <w:t xml:space="preserve">(п. 9 в ред. </w:t>
      </w:r>
      <w:hyperlink r:id="rId57" w:history="1">
        <w:r>
          <w:rPr>
            <w:color w:val="0000FF"/>
          </w:rPr>
          <w:t>Постановления</w:t>
        </w:r>
      </w:hyperlink>
      <w:r>
        <w:t xml:space="preserve"> Правительства Омской области от 24.06.2015 N 163-п)</w:t>
      </w:r>
    </w:p>
    <w:p w:rsidR="00FE7C1B" w:rsidRDefault="00FE7C1B">
      <w:pPr>
        <w:pStyle w:val="ConsPlusNormal"/>
        <w:ind w:firstLine="540"/>
        <w:jc w:val="both"/>
      </w:pPr>
      <w:r>
        <w:t xml:space="preserve">10. В случае нарушения Региональным оператором срока возврата субсидий (остатков субсидий), установленного </w:t>
      </w:r>
      <w:hyperlink w:anchor="P276" w:history="1">
        <w:r>
          <w:rPr>
            <w:color w:val="0000FF"/>
          </w:rPr>
          <w:t>пунктом 9</w:t>
        </w:r>
      </w:hyperlink>
      <w:r>
        <w:t xml:space="preserve"> настоящего Порядка, субсидии (остатки субсидий) возвращаются в областной бюджет в соответствии с законодательством.</w:t>
      </w:r>
    </w:p>
    <w:p w:rsidR="00FE7C1B" w:rsidRDefault="00FE7C1B">
      <w:pPr>
        <w:pStyle w:val="ConsPlusNormal"/>
        <w:jc w:val="both"/>
      </w:pPr>
      <w:r>
        <w:t xml:space="preserve">(п. 10 в ред. </w:t>
      </w:r>
      <w:hyperlink r:id="rId58" w:history="1">
        <w:r>
          <w:rPr>
            <w:color w:val="0000FF"/>
          </w:rPr>
          <w:t>Постановления</w:t>
        </w:r>
      </w:hyperlink>
      <w:r>
        <w:t xml:space="preserve"> Правительства Омской области от 24.06.2015 N 163-п)</w:t>
      </w:r>
    </w:p>
    <w:p w:rsidR="00FE7C1B" w:rsidRDefault="00FE7C1B">
      <w:pPr>
        <w:pStyle w:val="ConsPlusNormal"/>
        <w:ind w:firstLine="540"/>
        <w:jc w:val="both"/>
      </w:pPr>
    </w:p>
    <w:p w:rsidR="00FE7C1B" w:rsidRDefault="00FE7C1B">
      <w:pPr>
        <w:pStyle w:val="ConsPlusNormal"/>
        <w:jc w:val="center"/>
      </w:pPr>
      <w:r>
        <w:t>_______________</w:t>
      </w:r>
    </w:p>
    <w:p w:rsidR="00FE7C1B" w:rsidRDefault="00FE7C1B">
      <w:pPr>
        <w:pStyle w:val="ConsPlusNormal"/>
        <w:ind w:firstLine="540"/>
        <w:jc w:val="both"/>
      </w:pPr>
    </w:p>
    <w:p w:rsidR="00FE7C1B" w:rsidRDefault="00FE7C1B">
      <w:pPr>
        <w:pStyle w:val="ConsPlusNormal"/>
        <w:ind w:firstLine="540"/>
        <w:jc w:val="both"/>
      </w:pPr>
    </w:p>
    <w:p w:rsidR="00FE7C1B" w:rsidRDefault="00FE7C1B">
      <w:pPr>
        <w:pStyle w:val="ConsPlusNormal"/>
        <w:pBdr>
          <w:top w:val="single" w:sz="6" w:space="0" w:color="auto"/>
        </w:pBdr>
        <w:spacing w:before="100" w:after="100"/>
        <w:jc w:val="both"/>
        <w:rPr>
          <w:sz w:val="2"/>
          <w:szCs w:val="2"/>
        </w:rPr>
      </w:pPr>
    </w:p>
    <w:p w:rsidR="00E15268" w:rsidRDefault="00E15268"/>
    <w:sectPr w:rsidR="00E15268" w:rsidSect="000D2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1B"/>
    <w:rsid w:val="00E15268"/>
    <w:rsid w:val="00FE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900ED-1A07-48DA-9E7B-A23A7922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7C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7C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E2311632284711D79021EAE1EB506951CF864B051FE3B8D373BB9232B499BEE24824EAFERFm4I" TargetMode="External"/><Relationship Id="rId18" Type="http://schemas.openxmlformats.org/officeDocument/2006/relationships/hyperlink" Target="consultantplus://offline/ref=0AE2311632284711D7903FE7F7870F6351C4D947021BECEE892FBDC56DE49FEBA2R0m8I" TargetMode="External"/><Relationship Id="rId26" Type="http://schemas.openxmlformats.org/officeDocument/2006/relationships/hyperlink" Target="consultantplus://offline/ref=0AE2311632284711D79021EAE1EB506951CF864B051FE3B8D373BB9232B499BEE24824E8F8F3F2B1R1mAI" TargetMode="External"/><Relationship Id="rId39" Type="http://schemas.openxmlformats.org/officeDocument/2006/relationships/hyperlink" Target="consultantplus://offline/ref=0AE2311632284711D7903FE7F7870F6351C4D947021BE8EA8722BDC56DE49FEBA20822BDBBB6FFB01FCD83E9RFmEI" TargetMode="External"/><Relationship Id="rId21" Type="http://schemas.openxmlformats.org/officeDocument/2006/relationships/hyperlink" Target="consultantplus://offline/ref=0AE2311632284711D7903FE7F7870F6351C4D947021BECEE892FBDC56DE49FEBA2R0m8I" TargetMode="External"/><Relationship Id="rId34" Type="http://schemas.openxmlformats.org/officeDocument/2006/relationships/hyperlink" Target="consultantplus://offline/ref=0AE2311632284711D79021EAE1EB506951CF864B051FE3B8D373BB9232B499BEE24824REm8I" TargetMode="External"/><Relationship Id="rId42" Type="http://schemas.openxmlformats.org/officeDocument/2006/relationships/hyperlink" Target="consultantplus://offline/ref=0AE2311632284711D7903FE7F7870F6351C4D947021BEDEE8822BDC56DE49FEBA20822BDBBB6FFB01FC582EDRFm3I" TargetMode="External"/><Relationship Id="rId47" Type="http://schemas.openxmlformats.org/officeDocument/2006/relationships/hyperlink" Target="consultantplus://offline/ref=0AE2311632284711D7903FE7F7870F6351C4D947021BEFE98D26BDC56DE49FEBA20822BDBBB6FFB01FCD83E8RFm8I" TargetMode="External"/><Relationship Id="rId50" Type="http://schemas.openxmlformats.org/officeDocument/2006/relationships/hyperlink" Target="consultantplus://offline/ref=0AE2311632284711D7903FE7F7870F6351C4D947021BE8EA8722BDC56DE49FEBA20822BDBBB6FFB01FCD83E9RFmCI" TargetMode="External"/><Relationship Id="rId55" Type="http://schemas.openxmlformats.org/officeDocument/2006/relationships/hyperlink" Target="consultantplus://offline/ref=0AE2311632284711D7903FE7F7870F6351C4D9470A1EEBEC872CE0CF65BD93E9A5077DAABCFFF3B11FCD82REmCI" TargetMode="External"/><Relationship Id="rId7" Type="http://schemas.openxmlformats.org/officeDocument/2006/relationships/hyperlink" Target="consultantplus://offline/ref=0AE2311632284711D7903FE7F7870F6351C4D947021BE8EA8722BDC56DE49FEBA20822BDBBB6FFB01FCD83E9RFmEI" TargetMode="External"/><Relationship Id="rId12" Type="http://schemas.openxmlformats.org/officeDocument/2006/relationships/hyperlink" Target="consultantplus://offline/ref=0AE2311632284711D79021EAE1EB506951CF864B051FE3B8D373BB9232B499BEE24824EAFARFm2I" TargetMode="External"/><Relationship Id="rId17" Type="http://schemas.openxmlformats.org/officeDocument/2006/relationships/hyperlink" Target="consultantplus://offline/ref=0AE2311632284711D7903FE7F7870F6351C4D9470B1EE1E88D2CE0CF65BD93E9A5077DAABCFFF3B11FCD82REmAI" TargetMode="External"/><Relationship Id="rId25" Type="http://schemas.openxmlformats.org/officeDocument/2006/relationships/hyperlink" Target="consultantplus://offline/ref=0AE2311632284711D7903FE7F7870F6351C4D9470A1EEBEC872CE0CF65BD93E9A5077DAABCFFF3B11FCD83REmFI" TargetMode="External"/><Relationship Id="rId33" Type="http://schemas.openxmlformats.org/officeDocument/2006/relationships/hyperlink" Target="consultantplus://offline/ref=0AE2311632284711D7903FE7F7870F6351C4D9470A1EEBEC872CE0CF65BD93E9A5077DAABCFFF3B11FCD83REmFI" TargetMode="External"/><Relationship Id="rId38" Type="http://schemas.openxmlformats.org/officeDocument/2006/relationships/hyperlink" Target="consultantplus://offline/ref=0AE2311632284711D7903FE7F7870F6351C4D9470A1EEBEC872CE0CF65BD93E9A5077DAABCFFF3B11FCD83REmEI" TargetMode="External"/><Relationship Id="rId46" Type="http://schemas.openxmlformats.org/officeDocument/2006/relationships/hyperlink" Target="consultantplus://offline/ref=0AE2311632284711D79021EAE1EB506951CF8743041DE3B8D373BB9232B499BEE24824E8F8F1F7B1R1mBI"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AE2311632284711D7903FE7F7870F6351C4D9470B1EE1E88D2CE0CF65BD93E9A5077DAABCFFF3B11FCD82REmBI" TargetMode="External"/><Relationship Id="rId20" Type="http://schemas.openxmlformats.org/officeDocument/2006/relationships/hyperlink" Target="consultantplus://offline/ref=0AE2311632284711D7903FE7F7870F6351C4D9470A1EEBEC872CE0CF65BD93E9A5077DAABCFFF3B11FCD83REmCI" TargetMode="External"/><Relationship Id="rId29" Type="http://schemas.openxmlformats.org/officeDocument/2006/relationships/hyperlink" Target="consultantplus://offline/ref=0AE2311632284711D79021EAE1EB506951CF864B051FE3B8D373BB9232B499BEE24824EAFARFm2I" TargetMode="External"/><Relationship Id="rId41" Type="http://schemas.openxmlformats.org/officeDocument/2006/relationships/hyperlink" Target="consultantplus://offline/ref=0AE2311632284711D7903FE7F7870F6351C4D9470A1EEBEC872CE0CF65BD93E9A5077DAABCFFF3B11FCD83REm1I" TargetMode="External"/><Relationship Id="rId54" Type="http://schemas.openxmlformats.org/officeDocument/2006/relationships/hyperlink" Target="consultantplus://offline/ref=0AE2311632284711D7903FE7F7870F6351C4D9470A1EEBEC872CE0CF65BD93E9A5077DAABCFFF3B11FCD82REmAI" TargetMode="External"/><Relationship Id="rId1" Type="http://schemas.openxmlformats.org/officeDocument/2006/relationships/styles" Target="styles.xml"/><Relationship Id="rId6" Type="http://schemas.openxmlformats.org/officeDocument/2006/relationships/hyperlink" Target="consultantplus://offline/ref=0AE2311632284711D7903FE7F7870F6351C4D9470A1EEBEC872CE0CF65BD93E9A5077DAABCFFF3B11FCD83REmDI" TargetMode="External"/><Relationship Id="rId11" Type="http://schemas.openxmlformats.org/officeDocument/2006/relationships/hyperlink" Target="consultantplus://offline/ref=0AE2311632284711D7903FE7F7870F6351C4D9470B1EE1E88D2CE0CF65BD93E9A5077DAABCFFF3B11FCD83REm0I" TargetMode="External"/><Relationship Id="rId24" Type="http://schemas.openxmlformats.org/officeDocument/2006/relationships/hyperlink" Target="consultantplus://offline/ref=0AE2311632284711D7903FE7F7870F6351C4D9470B1FEAEF882CE0CF65BD93E9A5077DAABCFFF3B11FCD83REm0I" TargetMode="External"/><Relationship Id="rId32" Type="http://schemas.openxmlformats.org/officeDocument/2006/relationships/hyperlink" Target="consultantplus://offline/ref=0AE2311632284711D79021EAE1EB506951CF864B051FE3B8D373BB9232B499BEE24824E8F8F3F2B1R1mAI" TargetMode="External"/><Relationship Id="rId37" Type="http://schemas.openxmlformats.org/officeDocument/2006/relationships/hyperlink" Target="consultantplus://offline/ref=0AE2311632284711D7903FE7F7870F6351C4D9470B1EE1E88D2CE0CF65BD93E9A5077DAABCFFF3B11FCD82REmCI" TargetMode="External"/><Relationship Id="rId40" Type="http://schemas.openxmlformats.org/officeDocument/2006/relationships/hyperlink" Target="consultantplus://offline/ref=0AE2311632284711D7903FE7F7870F6351C4D947021BEFE98D26BDC56DE49FEBA20822BDBBB6FFB01FCD83E8RFm8I" TargetMode="External"/><Relationship Id="rId45" Type="http://schemas.openxmlformats.org/officeDocument/2006/relationships/hyperlink" Target="consultantplus://offline/ref=0AE2311632284711D7903FE7F7870F6351C4D9470A1EEBEC872CE0CF65BD93E9A5077DAABCFFF3B11FCD82REm8I" TargetMode="External"/><Relationship Id="rId53" Type="http://schemas.openxmlformats.org/officeDocument/2006/relationships/hyperlink" Target="consultantplus://offline/ref=0AE2311632284711D79021EAE1EB506951CF874B0118E3B8D373BB9232B499BEE24824E8F8F2F4B2R1mEI" TargetMode="External"/><Relationship Id="rId58" Type="http://schemas.openxmlformats.org/officeDocument/2006/relationships/hyperlink" Target="consultantplus://offline/ref=0AE2311632284711D7903FE7F7870F6351C4D9470A1EEBEC872CE0CF65BD93E9A5077DAABCFFF3B11FCD81REm8I" TargetMode="External"/><Relationship Id="rId5" Type="http://schemas.openxmlformats.org/officeDocument/2006/relationships/hyperlink" Target="consultantplus://offline/ref=0AE2311632284711D7903FE7F7870F6351C4D9470B1EE1E88D2CE0CF65BD93E9A5077DAABCFFF3B11FCD83REm1I" TargetMode="External"/><Relationship Id="rId15" Type="http://schemas.openxmlformats.org/officeDocument/2006/relationships/hyperlink" Target="consultantplus://offline/ref=0AE2311632284711D7903FE7F7870F6351C4D9470B1FEAEF882CE0CF65BD93E9A5077DAABCFFF3B11FCD83REmEI" TargetMode="External"/><Relationship Id="rId23" Type="http://schemas.openxmlformats.org/officeDocument/2006/relationships/hyperlink" Target="consultantplus://offline/ref=0AE2311632284711D7903FE7F7870F6351C4D9470A1EEBEC872CE0CF65BD93E9A5077DAABCFFF3B11FCD83REmCI" TargetMode="External"/><Relationship Id="rId28" Type="http://schemas.openxmlformats.org/officeDocument/2006/relationships/hyperlink" Target="consultantplus://offline/ref=0AE2311632284711D79021EAE1EB506951CF864B051FE3B8D373BB9232B499BEE24824EAFERFm4I" TargetMode="External"/><Relationship Id="rId36" Type="http://schemas.openxmlformats.org/officeDocument/2006/relationships/hyperlink" Target="consultantplus://offline/ref=0AE2311632284711D7903FE7F7870F6351C4D9470B1FEAEF882CE0CF65BD93E9A5077DAABCFFF3B11FCD82REm9I" TargetMode="External"/><Relationship Id="rId49" Type="http://schemas.openxmlformats.org/officeDocument/2006/relationships/hyperlink" Target="consultantplus://offline/ref=0AE2311632284711D79021EAE1EB506951CF864B051FE3B8D373BB9232B499BEE24824EAF1RFmAI" TargetMode="External"/><Relationship Id="rId57" Type="http://schemas.openxmlformats.org/officeDocument/2006/relationships/hyperlink" Target="consultantplus://offline/ref=0AE2311632284711D7903FE7F7870F6351C4D9470A1EEBEC872CE0CF65BD93E9A5077DAABCFFF3B11FCD81REm9I" TargetMode="External"/><Relationship Id="rId10" Type="http://schemas.openxmlformats.org/officeDocument/2006/relationships/hyperlink" Target="consultantplus://offline/ref=0AE2311632284711D7903FE7F7870F6351C4D947021BECEE892FBDC56DE49FEBA20822BDBBB6FFB01FCD83EBRFm8I" TargetMode="External"/><Relationship Id="rId19" Type="http://schemas.openxmlformats.org/officeDocument/2006/relationships/hyperlink" Target="consultantplus://offline/ref=0AE2311632284711D7903FE7F7870F6351C4D9470B1FEAEF882CE0CF65BD93E9A5077DAABCFFF3B11FCD83REm0I" TargetMode="External"/><Relationship Id="rId31" Type="http://schemas.openxmlformats.org/officeDocument/2006/relationships/hyperlink" Target="consultantplus://offline/ref=0AE2311632284711D79021EAE1EB506951CF864B051FE3B8D373BB9232B499BEE24824EAFDRFm3I" TargetMode="External"/><Relationship Id="rId44" Type="http://schemas.openxmlformats.org/officeDocument/2006/relationships/hyperlink" Target="consultantplus://offline/ref=0AE2311632284711D7903FE7F7870F6351C4D9470A1EEBEC872CE0CF65BD93E9A5077DAABCFFF3B11FCD82REm9I" TargetMode="External"/><Relationship Id="rId52" Type="http://schemas.openxmlformats.org/officeDocument/2006/relationships/hyperlink" Target="consultantplus://offline/ref=0AE2311632284711D7903FE7F7870F6351C4D947021BE8EA8722BDC56DE49FEBA20822BDBBB6FFB01FCD83E9RFm2I" TargetMode="External"/><Relationship Id="rId60" Type="http://schemas.openxmlformats.org/officeDocument/2006/relationships/theme" Target="theme/theme1.xml"/><Relationship Id="rId4" Type="http://schemas.openxmlformats.org/officeDocument/2006/relationships/hyperlink" Target="consultantplus://offline/ref=0AE2311632284711D7903FE7F7870F6351C4D9470B1FEAEF882CE0CF65BD93E9A5077DAABCFFF3B11FCD83REmDI" TargetMode="External"/><Relationship Id="rId9" Type="http://schemas.openxmlformats.org/officeDocument/2006/relationships/hyperlink" Target="consultantplus://offline/ref=0AE2311632284711D79021EAE1EB506951CF8743041DE3B8D373BB9232B499BEE24824E8F8F1F6B2R1mEI" TargetMode="External"/><Relationship Id="rId14" Type="http://schemas.openxmlformats.org/officeDocument/2006/relationships/hyperlink" Target="consultantplus://offline/ref=0AE2311632284711D7903FE7F7870F6351C4D9470B1FEAEF882CE0CF65BD93E9A5077DAABCFFF3B11FCD83REmFI" TargetMode="External"/><Relationship Id="rId22" Type="http://schemas.openxmlformats.org/officeDocument/2006/relationships/hyperlink" Target="consultantplus://offline/ref=0AE2311632284711D7903FE7F7870F6351C4D9470A1EEBEC872CE0CF65BD93E9A5077DAABCFFF3B11FCD83REmCI" TargetMode="External"/><Relationship Id="rId27" Type="http://schemas.openxmlformats.org/officeDocument/2006/relationships/hyperlink" Target="consultantplus://offline/ref=0AE2311632284711D79021EAE1EB506951CF864B051FE3B8D373BB9232B499BEE24824EAFARFm2I" TargetMode="External"/><Relationship Id="rId30" Type="http://schemas.openxmlformats.org/officeDocument/2006/relationships/hyperlink" Target="consultantplus://offline/ref=0AE2311632284711D79021EAE1EB506951CF864B051FE3B8D373BB9232B499BEE24824EAFERFm4I" TargetMode="External"/><Relationship Id="rId35" Type="http://schemas.openxmlformats.org/officeDocument/2006/relationships/hyperlink" Target="consultantplus://offline/ref=0AE2311632284711D79021EAE1EB506951CF864B051FE3B8D373BB9232B499BEE24824REmBI" TargetMode="External"/><Relationship Id="rId43" Type="http://schemas.openxmlformats.org/officeDocument/2006/relationships/hyperlink" Target="consultantplus://offline/ref=0AE2311632284711D79021EAE1EB506951CF874B0118E3B8D373BB9232B499BEE24824E8F8F2F3B5R1m6I" TargetMode="External"/><Relationship Id="rId48" Type="http://schemas.openxmlformats.org/officeDocument/2006/relationships/hyperlink" Target="consultantplus://offline/ref=0AE2311632284711D7903FE7F7870F6351C4D947021BE8EA8722BDC56DE49FEBA20822BDBBB6FFB01FCD83E9RFmFI" TargetMode="External"/><Relationship Id="rId56" Type="http://schemas.openxmlformats.org/officeDocument/2006/relationships/hyperlink" Target="consultantplus://offline/ref=0AE2311632284711D7903FE7F7870F6351C4D9470A1EEBEC872CE0CF65BD93E9A5077DAABCFFF3B11FCD82REmEI" TargetMode="External"/><Relationship Id="rId8" Type="http://schemas.openxmlformats.org/officeDocument/2006/relationships/hyperlink" Target="consultantplus://offline/ref=0AE2311632284711D7903FE7F7870F6351C4D947021BEFE98D26BDC56DE49FEBA20822BDBBB6FFB01FCD83E8RFm8I" TargetMode="External"/><Relationship Id="rId51" Type="http://schemas.openxmlformats.org/officeDocument/2006/relationships/hyperlink" Target="consultantplus://offline/ref=0AE2311632284711D79021EAE1EB506951CF864B051FE3B8D373BB9232B499BEE24824EDF8RFm6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5968</Words>
  <Characters>34020</Characters>
  <Application>Microsoft Office Word</Application>
  <DocSecurity>0</DocSecurity>
  <Lines>283</Lines>
  <Paragraphs>79</Paragraphs>
  <ScaleCrop>false</ScaleCrop>
  <Company/>
  <LinksUpToDate>false</LinksUpToDate>
  <CharactersWithSpaces>39909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1</cp:revision>
  <dcterms:created xsi:type="dcterms:W3CDTF">2016-10-20T08:38:00Z</dcterms:created>
  <dcterms:modified xsi:type="dcterms:W3CDTF">2016-10-20T08:39:00Z</dcterms:modified>
</cp:coreProperties>
</file>