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2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ПРАВИТЕЛЬСТВО ОМСКОЙ ОБЛАСТИ</w:t>
      </w: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2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2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25 июля 2013 г. N 170-п</w:t>
      </w: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2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УСТАНОВЛЕНИИ МИНИМАЛЬНОГО РАЗМЕРА ВЗНОСА НА КАПИТАЛЬНЫЙ</w:t>
      </w: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2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РЕМОНТ ОБЩЕГО ИМУЩЕСТВА В МНОГОКВАРТИРНОМ ДОМЕ</w:t>
      </w: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F725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статьи 4</w:t>
        </w:r>
      </w:hyperlink>
      <w:r w:rsidRPr="00F7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Омской области "Об организации проведения капитального ремонта общего имущества в многоквартирных домах, расположенных на территории Омской области" Правительство Омской области постановляет:</w:t>
      </w: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10"/>
      <w:bookmarkEnd w:id="0"/>
      <w:r w:rsidRPr="00F7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на территории Омской области с 1 января 2014 года минимальный размер взноса на капитальный ремонт общего имущества в многоквартирных домах, расположенных на территории Омской области, уплачиваемого собственниками помещений в таких многоквартирных домах, - 6,7 рубля за 1 </w:t>
      </w:r>
      <w:proofErr w:type="spellStart"/>
      <w:r w:rsidRPr="00F7255D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F7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площади помещения в месяц.</w:t>
      </w: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Министерству строительства, транспорта и жилищно-коммунального комплекса Омской области в месячный срок после вступления в силу в установленном порядке методических рекомендаций, утвержденных уполномоченным Правительством Российской Федерации федеральным органом исполнительной власти, произвести расчет минимального размера взноса, указанного в </w:t>
      </w:r>
      <w:hyperlink w:anchor="Par10" w:history="1">
        <w:r w:rsidRPr="00F725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F7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постановления, и представить соответствующие предложения по его установлению в Правительство Омской области.</w:t>
      </w: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Настоящее постановление вступает в силу на следующий день после дня его официального опубликования, но не ранее вступления в силу </w:t>
      </w:r>
      <w:hyperlink r:id="rId5" w:history="1">
        <w:r w:rsidRPr="00F7255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F7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Омской области "Об организации проведения капитального ремонта общего имущества в многоквартирных домах, расположенных на территории Омской области".</w:t>
      </w: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55D">
        <w:rPr>
          <w:rFonts w:ascii="Times New Roman" w:hAnsi="Times New Roman" w:cs="Times New Roman"/>
          <w:color w:val="000000" w:themeColor="text1"/>
          <w:sz w:val="24"/>
          <w:szCs w:val="24"/>
        </w:rPr>
        <w:t>4. Контроль за исполнением настоящего постановления возложить на первого заместителя Председателя Правительства Омской области Ю.В. Гамбурга.</w:t>
      </w:r>
    </w:p>
    <w:p w:rsidR="00C66E87" w:rsidRPr="00F7255D" w:rsidRDefault="00C66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64" w:rsidRPr="00F7255D" w:rsidRDefault="003205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sectPr w:rsidR="00320564" w:rsidRPr="00F7255D" w:rsidSect="006A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87"/>
    <w:rsid w:val="00320564"/>
    <w:rsid w:val="00C66E87"/>
    <w:rsid w:val="00F7255D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D726-B932-4B58-9C43-CDF6A2F6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7013C43470135049A6E2728218B5F69EAAFD38B246FCA59D98703A7730AC23b9J8F" TargetMode="External"/><Relationship Id="rId4" Type="http://schemas.openxmlformats.org/officeDocument/2006/relationships/hyperlink" Target="consultantplus://offline/ref=3B7013C43470135049A6E2728218B5F69EAAFD38B246FCA59D98703A7730AC239863F405BE542BABFCC4CFb1J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Баканов</dc:creator>
  <cp:keywords/>
  <dc:description/>
  <cp:lastModifiedBy>Константин Баканов</cp:lastModifiedBy>
  <cp:revision>3</cp:revision>
  <dcterms:created xsi:type="dcterms:W3CDTF">2015-06-16T05:09:00Z</dcterms:created>
  <dcterms:modified xsi:type="dcterms:W3CDTF">2015-07-03T04:38:00Z</dcterms:modified>
</cp:coreProperties>
</file>